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E31FB" w14:textId="77777777" w:rsidR="001511F1" w:rsidRDefault="001511F1" w:rsidP="001511F1">
      <w:pPr>
        <w:spacing w:after="0" w:line="240" w:lineRule="auto"/>
      </w:pPr>
      <w:r>
        <w:t xml:space="preserve">      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CB983A5" wp14:editId="53FC3053">
            <wp:extent cx="704850" cy="866775"/>
            <wp:effectExtent l="0" t="0" r="0" b="9525"/>
            <wp:docPr id="1" name="Slika 1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5543" w14:textId="77777777" w:rsidR="001511F1" w:rsidRPr="001511F1" w:rsidRDefault="001511F1" w:rsidP="001511F1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1511F1">
        <w:rPr>
          <w:rFonts w:ascii="Cambria" w:hAnsi="Cambria" w:cs="Times New Roman"/>
          <w:b/>
          <w:sz w:val="24"/>
          <w:szCs w:val="24"/>
        </w:rPr>
        <w:t xml:space="preserve">          REPUBLIKA HRVATSKA</w:t>
      </w:r>
    </w:p>
    <w:p w14:paraId="70838E2E" w14:textId="77777777" w:rsidR="001511F1" w:rsidRPr="001511F1" w:rsidRDefault="001511F1" w:rsidP="001511F1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1511F1">
        <w:rPr>
          <w:rFonts w:ascii="Cambria" w:hAnsi="Cambria" w:cs="Times New Roman"/>
          <w:b/>
          <w:sz w:val="24"/>
          <w:szCs w:val="24"/>
        </w:rPr>
        <w:t>OSJEČKO-BARANJSKA ŽUPANIJA</w:t>
      </w:r>
    </w:p>
    <w:p w14:paraId="01F26650" w14:textId="77777777" w:rsidR="001511F1" w:rsidRPr="001511F1" w:rsidRDefault="001511F1" w:rsidP="001511F1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1511F1">
        <w:rPr>
          <w:rFonts w:ascii="Cambria" w:hAnsi="Cambria" w:cs="Times New Roman"/>
          <w:b/>
          <w:sz w:val="24"/>
          <w:szCs w:val="24"/>
        </w:rPr>
        <w:t xml:space="preserve">            OPĆINA ŠODOLOVCI</w:t>
      </w:r>
    </w:p>
    <w:p w14:paraId="4B4BC3C8" w14:textId="77777777" w:rsidR="001511F1" w:rsidRPr="001511F1" w:rsidRDefault="001511F1" w:rsidP="001511F1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1511F1">
        <w:rPr>
          <w:rFonts w:ascii="Cambria" w:hAnsi="Cambria" w:cs="Times New Roman"/>
          <w:b/>
          <w:sz w:val="24"/>
          <w:szCs w:val="24"/>
        </w:rPr>
        <w:t xml:space="preserve">           </w:t>
      </w:r>
    </w:p>
    <w:p w14:paraId="34A2BCC1" w14:textId="77777777" w:rsidR="001511F1" w:rsidRPr="001511F1" w:rsidRDefault="001511F1" w:rsidP="001511F1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278043A1" w14:textId="36171999" w:rsidR="001511F1" w:rsidRPr="001511F1" w:rsidRDefault="001511F1" w:rsidP="001511F1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1511F1">
        <w:rPr>
          <w:rFonts w:ascii="Cambria" w:hAnsi="Cambria" w:cs="Times New Roman"/>
          <w:b/>
          <w:sz w:val="24"/>
          <w:szCs w:val="24"/>
        </w:rPr>
        <w:t>Šodolovci, 1</w:t>
      </w:r>
      <w:r w:rsidR="007371F3">
        <w:rPr>
          <w:rFonts w:ascii="Cambria" w:hAnsi="Cambria" w:cs="Times New Roman"/>
          <w:b/>
          <w:sz w:val="24"/>
          <w:szCs w:val="24"/>
        </w:rPr>
        <w:t>5</w:t>
      </w:r>
      <w:r w:rsidRPr="001511F1">
        <w:rPr>
          <w:rFonts w:ascii="Cambria" w:hAnsi="Cambria" w:cs="Times New Roman"/>
          <w:b/>
          <w:sz w:val="24"/>
          <w:szCs w:val="24"/>
        </w:rPr>
        <w:t>. veljače 20</w:t>
      </w:r>
      <w:r w:rsidR="00935331">
        <w:rPr>
          <w:rFonts w:ascii="Cambria" w:hAnsi="Cambria" w:cs="Times New Roman"/>
          <w:b/>
          <w:sz w:val="24"/>
          <w:szCs w:val="24"/>
        </w:rPr>
        <w:t>2</w:t>
      </w:r>
      <w:r w:rsidR="009354AE">
        <w:rPr>
          <w:rFonts w:ascii="Cambria" w:hAnsi="Cambria" w:cs="Times New Roman"/>
          <w:b/>
          <w:sz w:val="24"/>
          <w:szCs w:val="24"/>
        </w:rPr>
        <w:t>1</w:t>
      </w:r>
      <w:r w:rsidRPr="001511F1">
        <w:rPr>
          <w:rFonts w:ascii="Cambria" w:hAnsi="Cambria" w:cs="Times New Roman"/>
          <w:b/>
          <w:sz w:val="24"/>
          <w:szCs w:val="24"/>
        </w:rPr>
        <w:t>. godine</w:t>
      </w:r>
    </w:p>
    <w:p w14:paraId="7EAF2C76" w14:textId="77777777" w:rsidR="006C271F" w:rsidRDefault="006C271F"/>
    <w:p w14:paraId="214994D1" w14:textId="77777777" w:rsidR="001511F1" w:rsidRPr="001511F1" w:rsidRDefault="001511F1" w:rsidP="001511F1">
      <w:pPr>
        <w:tabs>
          <w:tab w:val="left" w:pos="3315"/>
        </w:tabs>
        <w:jc w:val="center"/>
        <w:rPr>
          <w:rFonts w:ascii="Cambria" w:hAnsi="Cambria"/>
          <w:b/>
          <w:sz w:val="36"/>
          <w:szCs w:val="28"/>
        </w:rPr>
      </w:pPr>
      <w:r w:rsidRPr="001511F1">
        <w:rPr>
          <w:rFonts w:ascii="Cambria" w:hAnsi="Cambria"/>
          <w:b/>
          <w:sz w:val="36"/>
          <w:szCs w:val="28"/>
        </w:rPr>
        <w:t>BILJEŠKE</w:t>
      </w:r>
    </w:p>
    <w:p w14:paraId="1EDEE9C6" w14:textId="77777777" w:rsidR="001511F1" w:rsidRPr="001511F1" w:rsidRDefault="001511F1" w:rsidP="001511F1">
      <w:pPr>
        <w:tabs>
          <w:tab w:val="left" w:pos="3315"/>
        </w:tabs>
        <w:jc w:val="center"/>
        <w:rPr>
          <w:rFonts w:ascii="Cambria" w:hAnsi="Cambria"/>
          <w:b/>
          <w:sz w:val="28"/>
          <w:szCs w:val="28"/>
        </w:rPr>
      </w:pPr>
      <w:r w:rsidRPr="001511F1">
        <w:rPr>
          <w:rFonts w:ascii="Cambria" w:hAnsi="Cambria"/>
          <w:b/>
          <w:sz w:val="28"/>
          <w:szCs w:val="28"/>
        </w:rPr>
        <w:t>UZ FINANCIJSKE IZVJEŠTAJE</w:t>
      </w:r>
    </w:p>
    <w:p w14:paraId="68BB0E38" w14:textId="7F15CB06" w:rsidR="001511F1" w:rsidRDefault="00CC5DAC" w:rsidP="001511F1">
      <w:pPr>
        <w:tabs>
          <w:tab w:val="left" w:pos="3315"/>
        </w:tabs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</w:t>
      </w:r>
      <w:r w:rsidR="001511F1">
        <w:rPr>
          <w:rFonts w:ascii="Cambria" w:hAnsi="Cambria"/>
          <w:sz w:val="28"/>
          <w:szCs w:val="28"/>
        </w:rPr>
        <w:t>a razdoblje od 01. siječnja do 31. prosinca 20</w:t>
      </w:r>
      <w:r w:rsidR="009354AE">
        <w:rPr>
          <w:rFonts w:ascii="Cambria" w:hAnsi="Cambria"/>
          <w:sz w:val="28"/>
          <w:szCs w:val="28"/>
        </w:rPr>
        <w:t>2</w:t>
      </w:r>
      <w:r w:rsidR="00BF6D02">
        <w:rPr>
          <w:rFonts w:ascii="Cambria" w:hAnsi="Cambria"/>
          <w:sz w:val="28"/>
          <w:szCs w:val="28"/>
        </w:rPr>
        <w:t>0</w:t>
      </w:r>
      <w:r w:rsidR="001511F1">
        <w:rPr>
          <w:rFonts w:ascii="Cambria" w:hAnsi="Cambria"/>
          <w:sz w:val="28"/>
          <w:szCs w:val="28"/>
        </w:rPr>
        <w:t>. godine</w:t>
      </w:r>
    </w:p>
    <w:p w14:paraId="6B1D6A82" w14:textId="77777777" w:rsidR="001511F1" w:rsidRDefault="001511F1" w:rsidP="001511F1">
      <w:pPr>
        <w:tabs>
          <w:tab w:val="left" w:pos="3315"/>
        </w:tabs>
        <w:jc w:val="center"/>
        <w:rPr>
          <w:rFonts w:ascii="Cambria" w:hAnsi="Cambria"/>
          <w:sz w:val="28"/>
          <w:szCs w:val="28"/>
        </w:rPr>
      </w:pPr>
    </w:p>
    <w:p w14:paraId="628BFA35" w14:textId="77777777" w:rsidR="001511F1" w:rsidRPr="001D7A0E" w:rsidRDefault="001511F1" w:rsidP="001511F1">
      <w:pPr>
        <w:tabs>
          <w:tab w:val="left" w:pos="3315"/>
        </w:tabs>
        <w:rPr>
          <w:rFonts w:ascii="Cambria" w:hAnsi="Cambria"/>
          <w:b/>
          <w:bCs/>
          <w:sz w:val="28"/>
          <w:szCs w:val="28"/>
        </w:rPr>
      </w:pPr>
      <w:r w:rsidRPr="001D7A0E">
        <w:rPr>
          <w:rFonts w:ascii="Cambria" w:hAnsi="Cambria"/>
          <w:b/>
          <w:bCs/>
          <w:sz w:val="28"/>
          <w:szCs w:val="28"/>
        </w:rPr>
        <w:t>I. UVOD</w:t>
      </w:r>
    </w:p>
    <w:p w14:paraId="2F0A9C32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Naziv obveznika: OPĆINA ŠODOLOVCI</w:t>
      </w:r>
    </w:p>
    <w:p w14:paraId="4516F4F1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Sjedište obveznika: Šodolovci, 31215 Ernestinovo</w:t>
      </w:r>
    </w:p>
    <w:p w14:paraId="1CBFA608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Adresa sjedišta: Ive Andrića 3</w:t>
      </w:r>
    </w:p>
    <w:p w14:paraId="7F514AA2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Šifra općine: 614</w:t>
      </w:r>
    </w:p>
    <w:p w14:paraId="6CA91EDC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Broj RKP-a: 36900</w:t>
      </w:r>
    </w:p>
    <w:p w14:paraId="2F11E16C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 Matični broj: 02552639</w:t>
      </w:r>
    </w:p>
    <w:p w14:paraId="5C01BDAE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OIB: 62765405304</w:t>
      </w:r>
    </w:p>
    <w:p w14:paraId="49D6A70F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8. Razina: 22 i 23</w:t>
      </w:r>
    </w:p>
    <w:p w14:paraId="4AD3C50A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9. Razdjel: 000</w:t>
      </w:r>
    </w:p>
    <w:p w14:paraId="393ADB43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10. Šifra djelatnosti – NKD 2007:8411</w:t>
      </w:r>
    </w:p>
    <w:p w14:paraId="21FA6FE2" w14:textId="540529D0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11. Razdoblje: 01.01. – 31.12.20</w:t>
      </w:r>
      <w:r w:rsidR="009354AE">
        <w:rPr>
          <w:rFonts w:ascii="Cambria" w:hAnsi="Cambria"/>
          <w:sz w:val="24"/>
          <w:szCs w:val="24"/>
        </w:rPr>
        <w:t>2</w:t>
      </w:r>
      <w:r w:rsidR="00BF6D02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. godine</w:t>
      </w:r>
    </w:p>
    <w:p w14:paraId="1FA30313" w14:textId="77777777" w:rsidR="001511F1" w:rsidRDefault="001511F1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4BB9BECD" w14:textId="3B026391" w:rsidR="00BE2386" w:rsidRDefault="00BE2386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65B28CC9" w14:textId="77777777" w:rsidR="009354AE" w:rsidRDefault="009354AE" w:rsidP="001511F1">
      <w:pPr>
        <w:tabs>
          <w:tab w:val="left" w:pos="3315"/>
        </w:tabs>
        <w:rPr>
          <w:rFonts w:ascii="Cambria" w:hAnsi="Cambria"/>
          <w:sz w:val="24"/>
          <w:szCs w:val="24"/>
        </w:rPr>
      </w:pPr>
    </w:p>
    <w:p w14:paraId="2FD9A294" w14:textId="77777777" w:rsidR="001511F1" w:rsidRDefault="001511F1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Popis zakonskih i podzakonskih akata koji se izravno odnose na financijsko izvještavanje:</w:t>
      </w:r>
    </w:p>
    <w:p w14:paraId="4B3ED504" w14:textId="77777777" w:rsidR="001511F1" w:rsidRDefault="001511F1" w:rsidP="00BE2386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proračunu</w:t>
      </w:r>
    </w:p>
    <w:p w14:paraId="447EDEB5" w14:textId="7E312485" w:rsidR="001511F1" w:rsidRDefault="001511F1" w:rsidP="00BE2386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izvršavanju Državnog proračuna Republike Hrvatske za 20</w:t>
      </w:r>
      <w:r w:rsidR="00935331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. godinu</w:t>
      </w:r>
    </w:p>
    <w:p w14:paraId="5232A0F1" w14:textId="77777777" w:rsidR="001511F1" w:rsidRDefault="001511F1" w:rsidP="00BE2386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Pravilnik o proračunskom računovodstvu i računskom planu</w:t>
      </w:r>
    </w:p>
    <w:p w14:paraId="7B55198F" w14:textId="77777777" w:rsidR="001511F1" w:rsidRDefault="001511F1" w:rsidP="00BE2386">
      <w:pPr>
        <w:pStyle w:val="Odlomakpopisa"/>
        <w:numPr>
          <w:ilvl w:val="0"/>
          <w:numId w:val="1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Pravilnik o financijskom izvještavanju u proračunskom računovodstvu.</w:t>
      </w:r>
    </w:p>
    <w:p w14:paraId="0AC28541" w14:textId="77777777" w:rsidR="001511F1" w:rsidRDefault="001511F1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Financiranje javnih rashoda izvršeno je na osnovi slijedećih financijsko planskih dokumenata:</w:t>
      </w:r>
    </w:p>
    <w:p w14:paraId="637EBD4B" w14:textId="633C48FD" w:rsidR="001511F1" w:rsidRDefault="001511F1" w:rsidP="00BE2386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Proračun Općine Šodolovci za 20</w:t>
      </w:r>
      <w:r w:rsidR="009354A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. godinu (Službeni glasnik Općine Šodolovci broj </w:t>
      </w:r>
      <w:r w:rsidR="009354AE">
        <w:rPr>
          <w:rFonts w:ascii="Cambria" w:hAnsi="Cambria"/>
          <w:sz w:val="24"/>
          <w:szCs w:val="24"/>
        </w:rPr>
        <w:t>6</w:t>
      </w:r>
      <w:r w:rsidR="00D016CD">
        <w:rPr>
          <w:rFonts w:ascii="Cambria" w:hAnsi="Cambria"/>
          <w:sz w:val="24"/>
          <w:szCs w:val="24"/>
        </w:rPr>
        <w:t>/1</w:t>
      </w:r>
      <w:r w:rsidR="009354AE">
        <w:rPr>
          <w:rFonts w:ascii="Cambria" w:hAnsi="Cambria"/>
          <w:sz w:val="24"/>
          <w:szCs w:val="24"/>
        </w:rPr>
        <w:t>9</w:t>
      </w:r>
      <w:r w:rsidR="00D016CD">
        <w:rPr>
          <w:rFonts w:ascii="Cambria" w:hAnsi="Cambria"/>
          <w:sz w:val="24"/>
          <w:szCs w:val="24"/>
        </w:rPr>
        <w:t>)</w:t>
      </w:r>
    </w:p>
    <w:p w14:paraId="1030C64F" w14:textId="0F28616B" w:rsidR="001511F1" w:rsidRDefault="001511F1" w:rsidP="00BE2386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Odluka o izvršavanju proračuna Općine Šodolovci za 20</w:t>
      </w:r>
      <w:r w:rsidR="009354A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. godinu (Službeni glasnik Općine Šodolovci broj</w:t>
      </w:r>
      <w:r w:rsidR="00D016CD">
        <w:rPr>
          <w:rFonts w:ascii="Cambria" w:hAnsi="Cambria"/>
          <w:sz w:val="24"/>
          <w:szCs w:val="24"/>
        </w:rPr>
        <w:t xml:space="preserve"> </w:t>
      </w:r>
      <w:r w:rsidR="009354AE">
        <w:rPr>
          <w:rFonts w:ascii="Cambria" w:hAnsi="Cambria"/>
          <w:sz w:val="24"/>
          <w:szCs w:val="24"/>
        </w:rPr>
        <w:t>6</w:t>
      </w:r>
      <w:r w:rsidR="00D016CD">
        <w:rPr>
          <w:rFonts w:ascii="Cambria" w:hAnsi="Cambria"/>
          <w:sz w:val="24"/>
          <w:szCs w:val="24"/>
        </w:rPr>
        <w:t>/1</w:t>
      </w:r>
      <w:r w:rsidR="009354AE">
        <w:rPr>
          <w:rFonts w:ascii="Cambria" w:hAnsi="Cambria"/>
          <w:sz w:val="24"/>
          <w:szCs w:val="24"/>
        </w:rPr>
        <w:t>9</w:t>
      </w:r>
      <w:r w:rsidR="00D016CD">
        <w:rPr>
          <w:rFonts w:ascii="Cambria" w:hAnsi="Cambria"/>
          <w:sz w:val="24"/>
          <w:szCs w:val="24"/>
        </w:rPr>
        <w:t>)</w:t>
      </w:r>
    </w:p>
    <w:p w14:paraId="3A3472EE" w14:textId="2F2CD618" w:rsidR="001511F1" w:rsidRPr="004A712F" w:rsidRDefault="001511F1" w:rsidP="00BE2386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color w:val="000000" w:themeColor="text1"/>
          <w:sz w:val="24"/>
          <w:szCs w:val="24"/>
        </w:rPr>
      </w:pPr>
      <w:r w:rsidRPr="004A712F">
        <w:rPr>
          <w:rFonts w:ascii="Cambria" w:hAnsi="Cambria"/>
          <w:color w:val="000000" w:themeColor="text1"/>
          <w:sz w:val="24"/>
          <w:szCs w:val="24"/>
        </w:rPr>
        <w:t>I. Izmjene i dopune proračuna Općine Šodolovci za 20</w:t>
      </w:r>
      <w:r w:rsidR="009354AE">
        <w:rPr>
          <w:rFonts w:ascii="Cambria" w:hAnsi="Cambria"/>
          <w:color w:val="000000" w:themeColor="text1"/>
          <w:sz w:val="24"/>
          <w:szCs w:val="24"/>
        </w:rPr>
        <w:t>20</w:t>
      </w:r>
      <w:r w:rsidRPr="004A712F">
        <w:rPr>
          <w:rFonts w:ascii="Cambria" w:hAnsi="Cambria"/>
          <w:color w:val="000000" w:themeColor="text1"/>
          <w:sz w:val="24"/>
          <w:szCs w:val="24"/>
        </w:rPr>
        <w:t xml:space="preserve">. godinu (Službeni glasnik Općine Šodolovci broj </w:t>
      </w:r>
      <w:r w:rsidR="009354AE">
        <w:rPr>
          <w:rFonts w:ascii="Cambria" w:hAnsi="Cambria"/>
          <w:color w:val="000000" w:themeColor="text1"/>
          <w:sz w:val="24"/>
          <w:szCs w:val="24"/>
        </w:rPr>
        <w:t xml:space="preserve"> 4</w:t>
      </w:r>
      <w:r w:rsidR="00D016CD" w:rsidRPr="004A712F">
        <w:rPr>
          <w:rFonts w:ascii="Cambria" w:hAnsi="Cambria"/>
          <w:color w:val="000000" w:themeColor="text1"/>
          <w:sz w:val="24"/>
          <w:szCs w:val="24"/>
        </w:rPr>
        <w:t>/</w:t>
      </w:r>
      <w:r w:rsidR="009354AE">
        <w:rPr>
          <w:rFonts w:ascii="Cambria" w:hAnsi="Cambria"/>
          <w:color w:val="000000" w:themeColor="text1"/>
          <w:sz w:val="24"/>
          <w:szCs w:val="24"/>
        </w:rPr>
        <w:t>20</w:t>
      </w:r>
      <w:r w:rsidRPr="004A712F">
        <w:rPr>
          <w:rFonts w:ascii="Cambria" w:hAnsi="Cambria"/>
          <w:color w:val="000000" w:themeColor="text1"/>
          <w:sz w:val="24"/>
          <w:szCs w:val="24"/>
        </w:rPr>
        <w:t>)</w:t>
      </w:r>
    </w:p>
    <w:p w14:paraId="27590B23" w14:textId="2EAFB5D5" w:rsidR="001223BC" w:rsidRDefault="001223BC" w:rsidP="00BE2386">
      <w:pPr>
        <w:pStyle w:val="Odlomakpopisa"/>
        <w:numPr>
          <w:ilvl w:val="0"/>
          <w:numId w:val="2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II. Izmjene i dopune proračuna Općine Šodolovci za 20</w:t>
      </w:r>
      <w:r w:rsidR="009354A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. godinu (Službeni glasnik Općine Šodolovci broj </w:t>
      </w:r>
      <w:r w:rsidR="009354AE">
        <w:rPr>
          <w:rFonts w:ascii="Cambria" w:hAnsi="Cambria"/>
          <w:sz w:val="24"/>
          <w:szCs w:val="24"/>
        </w:rPr>
        <w:t xml:space="preserve"> 9</w:t>
      </w:r>
      <w:r w:rsidR="004A712F">
        <w:rPr>
          <w:rFonts w:ascii="Cambria" w:hAnsi="Cambria"/>
          <w:sz w:val="24"/>
          <w:szCs w:val="24"/>
        </w:rPr>
        <w:t>/</w:t>
      </w:r>
      <w:r w:rsidR="009354AE">
        <w:rPr>
          <w:rFonts w:ascii="Cambria" w:hAnsi="Cambria"/>
          <w:sz w:val="24"/>
          <w:szCs w:val="24"/>
        </w:rPr>
        <w:t>20</w:t>
      </w:r>
      <w:r w:rsidR="004A712F">
        <w:rPr>
          <w:rFonts w:ascii="Cambria" w:hAnsi="Cambria"/>
          <w:sz w:val="24"/>
          <w:szCs w:val="24"/>
        </w:rPr>
        <w:t>)</w:t>
      </w:r>
    </w:p>
    <w:p w14:paraId="0929F113" w14:textId="40BA9B13" w:rsidR="00BE2386" w:rsidRDefault="00BE2386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Sukladno Okružnici o predaji i konsolidaciji financijskih izvještaja proračuna, proračunskih i izvanproračunskih korisnika državnog proračuna te proračunskih i izvanproračunskih korisnika proračuna jedinica lokalne i područne (regionalne) samouprave za razdoblje od 01. siječnja do 31. prosinca 20</w:t>
      </w:r>
      <w:r w:rsidR="009354A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. godine (KLASA: 400-02/</w:t>
      </w:r>
      <w:r w:rsidR="009354A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-01/</w:t>
      </w:r>
      <w:r w:rsidR="00935331">
        <w:rPr>
          <w:rFonts w:ascii="Cambria" w:hAnsi="Cambria"/>
          <w:sz w:val="24"/>
          <w:szCs w:val="24"/>
        </w:rPr>
        <w:t>2</w:t>
      </w:r>
      <w:r w:rsidR="009354AE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; URBROJ: 513-05-03-</w:t>
      </w:r>
      <w:r w:rsidR="00935331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-</w:t>
      </w:r>
      <w:r w:rsidR="009354AE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 xml:space="preserve">) od </w:t>
      </w:r>
      <w:r w:rsidR="009354AE">
        <w:rPr>
          <w:rFonts w:ascii="Cambria" w:hAnsi="Cambria"/>
          <w:sz w:val="24"/>
          <w:szCs w:val="24"/>
        </w:rPr>
        <w:t>30</w:t>
      </w:r>
      <w:r>
        <w:rPr>
          <w:rFonts w:ascii="Cambria" w:hAnsi="Cambria"/>
          <w:sz w:val="24"/>
          <w:szCs w:val="24"/>
        </w:rPr>
        <w:t xml:space="preserve">. </w:t>
      </w:r>
      <w:r w:rsidR="009354AE">
        <w:rPr>
          <w:rFonts w:ascii="Cambria" w:hAnsi="Cambria"/>
          <w:sz w:val="24"/>
          <w:szCs w:val="24"/>
        </w:rPr>
        <w:t>prosinca</w:t>
      </w:r>
      <w:r>
        <w:rPr>
          <w:rFonts w:ascii="Cambria" w:hAnsi="Cambria"/>
          <w:sz w:val="24"/>
          <w:szCs w:val="24"/>
        </w:rPr>
        <w:t xml:space="preserve"> 20</w:t>
      </w:r>
      <w:r w:rsidR="00935331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. godine predaje se izvještaj razine 22 u zadanom roku do 1</w:t>
      </w:r>
      <w:r w:rsidR="009354AE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 veljače 20</w:t>
      </w:r>
      <w:r w:rsidR="00935331">
        <w:rPr>
          <w:rFonts w:ascii="Cambria" w:hAnsi="Cambria"/>
          <w:sz w:val="24"/>
          <w:szCs w:val="24"/>
        </w:rPr>
        <w:t>2</w:t>
      </w:r>
      <w:r w:rsidR="009354AE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 godine, te izvještaj razine 23 u zadanom roku do 28. veljače 20</w:t>
      </w:r>
      <w:r w:rsidR="00935331">
        <w:rPr>
          <w:rFonts w:ascii="Cambria" w:hAnsi="Cambria"/>
          <w:sz w:val="24"/>
          <w:szCs w:val="24"/>
        </w:rPr>
        <w:t>2</w:t>
      </w:r>
      <w:r w:rsidR="009354AE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 godine.</w:t>
      </w:r>
    </w:p>
    <w:p w14:paraId="29122CDC" w14:textId="77777777" w:rsidR="00BE2386" w:rsidRDefault="00BE2386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Sastavljen je set financijskih izvještaja:</w:t>
      </w:r>
    </w:p>
    <w:p w14:paraId="394FCE49" w14:textId="77777777" w:rsidR="00BE2386" w:rsidRDefault="00BE2386" w:rsidP="00BE2386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Bilanca na Obrascu: BIL</w:t>
      </w:r>
    </w:p>
    <w:p w14:paraId="45A9A29B" w14:textId="77777777" w:rsidR="00BE2386" w:rsidRDefault="00BE2386" w:rsidP="00BE2386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prihodima i rashodima, primicima i izdacima na Obrascu: PR-RAS,</w:t>
      </w:r>
    </w:p>
    <w:p w14:paraId="17CFF737" w14:textId="77777777" w:rsidR="00BE2386" w:rsidRDefault="00BE2386" w:rsidP="00BE2386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rashodima prema funkcijskoj klasifikaciji na Obrascu: RAS-funkcijski,</w:t>
      </w:r>
    </w:p>
    <w:p w14:paraId="204BC9D5" w14:textId="77777777" w:rsidR="00BE2386" w:rsidRDefault="00BE2386" w:rsidP="00BE2386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promjenama u vrijednosti i obujmu imovine i obveza na Obrascu: P-VRIO,</w:t>
      </w:r>
    </w:p>
    <w:p w14:paraId="168AA37C" w14:textId="77777777" w:rsidR="00BE2386" w:rsidRDefault="00BE2386" w:rsidP="00BE2386">
      <w:pPr>
        <w:pStyle w:val="Odlomakpopisa"/>
        <w:numPr>
          <w:ilvl w:val="0"/>
          <w:numId w:val="3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Izvještaj o obvezama na Obrascu: OBVEZE.</w:t>
      </w:r>
    </w:p>
    <w:p w14:paraId="5FAE7AE0" w14:textId="77777777" w:rsidR="00BE2386" w:rsidRDefault="00BE2386" w:rsidP="00BE2386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BE2386">
        <w:rPr>
          <w:rFonts w:ascii="Cambria" w:hAnsi="Cambria"/>
          <w:b/>
          <w:sz w:val="24"/>
          <w:szCs w:val="24"/>
        </w:rPr>
        <w:t>II. BILJEŠKE UZ OBRAZAC BIL</w:t>
      </w:r>
    </w:p>
    <w:p w14:paraId="43ACD15F" w14:textId="77777777" w:rsidR="00BE2386" w:rsidRDefault="00BE2386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Bilancu su uneseni podaci iz Glavne knjige. Jednakosti među pojedinim pozicijama Bilance proizlaze iz propisanih knjigovodstvenih evidencija tako da AOP 001 Imovina= AOP 162 Obveze + Vlastiti  izvori.</w:t>
      </w:r>
    </w:p>
    <w:p w14:paraId="57E8F5DD" w14:textId="77777777" w:rsidR="00BE2386" w:rsidRDefault="00BE2386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ispravak vrijednosti dugotrajne imovine korištene su stope propisane prema važećem Pravilniku o proračunskom računovodstvu i računskom planu. </w:t>
      </w:r>
    </w:p>
    <w:p w14:paraId="1F2CFCA6" w14:textId="77777777" w:rsidR="00A2687A" w:rsidRDefault="00A2687A" w:rsidP="00BE238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Nefinancijska imovina obuhvaća:</w:t>
      </w:r>
    </w:p>
    <w:p w14:paraId="1BE52C39" w14:textId="77777777" w:rsidR="00A2687A" w:rsidRDefault="00A2687A" w:rsidP="00A2687A">
      <w:pPr>
        <w:pStyle w:val="Odlomakpopisa"/>
        <w:numPr>
          <w:ilvl w:val="0"/>
          <w:numId w:val="4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01 </w:t>
      </w:r>
      <w:proofErr w:type="spellStart"/>
      <w:r>
        <w:rPr>
          <w:rFonts w:ascii="Cambria" w:hAnsi="Cambria"/>
          <w:sz w:val="24"/>
          <w:szCs w:val="24"/>
        </w:rPr>
        <w:t>Neproizvedenu</w:t>
      </w:r>
      <w:proofErr w:type="spellEnd"/>
      <w:r>
        <w:rPr>
          <w:rFonts w:ascii="Cambria" w:hAnsi="Cambria"/>
          <w:sz w:val="24"/>
          <w:szCs w:val="24"/>
        </w:rPr>
        <w:t xml:space="preserve"> dugotrajnu imovinu,</w:t>
      </w:r>
    </w:p>
    <w:p w14:paraId="41DE37DC" w14:textId="77777777" w:rsidR="00A2687A" w:rsidRDefault="00A2687A" w:rsidP="00A2687A">
      <w:pPr>
        <w:pStyle w:val="Odlomakpopisa"/>
        <w:numPr>
          <w:ilvl w:val="0"/>
          <w:numId w:val="4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02 Proizvedenu dugotrajnu imovinu</w:t>
      </w:r>
    </w:p>
    <w:p w14:paraId="0511D2C2" w14:textId="77777777" w:rsidR="00A2687A" w:rsidRDefault="00A2687A" w:rsidP="00A2687A">
      <w:pPr>
        <w:pStyle w:val="Odlomakpopisa"/>
        <w:numPr>
          <w:ilvl w:val="0"/>
          <w:numId w:val="4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03 Plemenite metale i ostale pohranjene vrijednosti,</w:t>
      </w:r>
    </w:p>
    <w:p w14:paraId="17CF1C2B" w14:textId="77777777" w:rsidR="00A2687A" w:rsidRDefault="00A2687A" w:rsidP="00A2687A">
      <w:pPr>
        <w:pStyle w:val="Odlomakpopisa"/>
        <w:numPr>
          <w:ilvl w:val="0"/>
          <w:numId w:val="4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04 Sitni inventar</w:t>
      </w:r>
    </w:p>
    <w:p w14:paraId="7F78603B" w14:textId="77777777" w:rsidR="00A2687A" w:rsidRDefault="00A2687A" w:rsidP="00A2687A">
      <w:pPr>
        <w:pStyle w:val="Odlomakpopisa"/>
        <w:numPr>
          <w:ilvl w:val="0"/>
          <w:numId w:val="4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05 Dugotrajnu nefinancijsku imovinu u pripremi i</w:t>
      </w:r>
    </w:p>
    <w:p w14:paraId="4810A3A1" w14:textId="19D23DAD" w:rsidR="00A2687A" w:rsidRDefault="00A2687A" w:rsidP="00A2687A">
      <w:pPr>
        <w:pStyle w:val="Odlomakpopisa"/>
        <w:numPr>
          <w:ilvl w:val="0"/>
          <w:numId w:val="4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06 Proizvedenu kratkotrajnu imovinu.</w:t>
      </w:r>
    </w:p>
    <w:p w14:paraId="3194E413" w14:textId="6836FB10" w:rsidR="00D876CA" w:rsidRDefault="00D876CA" w:rsidP="00D876CA">
      <w:pPr>
        <w:tabs>
          <w:tab w:val="left" w:pos="3315"/>
        </w:tabs>
        <w:jc w:val="both"/>
        <w:rPr>
          <w:rFonts w:ascii="Cambria" w:hAnsi="Cambria"/>
          <w:b/>
          <w:bCs/>
          <w:sz w:val="24"/>
          <w:szCs w:val="24"/>
        </w:rPr>
      </w:pPr>
      <w:r w:rsidRPr="00D876CA">
        <w:rPr>
          <w:rFonts w:ascii="Cambria" w:hAnsi="Cambria"/>
          <w:b/>
          <w:bCs/>
          <w:sz w:val="24"/>
          <w:szCs w:val="24"/>
        </w:rPr>
        <w:t xml:space="preserve">01 </w:t>
      </w:r>
      <w:proofErr w:type="spellStart"/>
      <w:r w:rsidRPr="00D876CA">
        <w:rPr>
          <w:rFonts w:ascii="Cambria" w:hAnsi="Cambria"/>
          <w:b/>
          <w:bCs/>
          <w:sz w:val="24"/>
          <w:szCs w:val="24"/>
        </w:rPr>
        <w:t>Neproizvedena</w:t>
      </w:r>
      <w:proofErr w:type="spellEnd"/>
      <w:r w:rsidRPr="00D876CA">
        <w:rPr>
          <w:rFonts w:ascii="Cambria" w:hAnsi="Cambria"/>
          <w:b/>
          <w:bCs/>
          <w:sz w:val="24"/>
          <w:szCs w:val="24"/>
        </w:rPr>
        <w:t xml:space="preserve"> dugotrajna imovina</w:t>
      </w:r>
    </w:p>
    <w:p w14:paraId="204A8176" w14:textId="61607CA3" w:rsidR="00D876CA" w:rsidRDefault="00D876CA" w:rsidP="00D876CA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 xml:space="preserve">1. Bilješka uz AOP 003: </w:t>
      </w:r>
      <w:r>
        <w:rPr>
          <w:rFonts w:ascii="Cambria" w:hAnsi="Cambria"/>
          <w:sz w:val="24"/>
          <w:szCs w:val="24"/>
        </w:rPr>
        <w:t>Nije bilo promjene po navedenoj AOP oznaci.</w:t>
      </w:r>
    </w:p>
    <w:p w14:paraId="4D9A542D" w14:textId="55099D8D" w:rsidR="00D876CA" w:rsidRDefault="00D876CA" w:rsidP="00D876CA">
      <w:pPr>
        <w:tabs>
          <w:tab w:val="left" w:pos="3315"/>
        </w:tabs>
        <w:jc w:val="both"/>
        <w:rPr>
          <w:rFonts w:ascii="Cambria" w:hAnsi="Cambria"/>
          <w:b/>
          <w:bCs/>
          <w:sz w:val="24"/>
          <w:szCs w:val="24"/>
        </w:rPr>
      </w:pPr>
      <w:r w:rsidRPr="00D876CA">
        <w:rPr>
          <w:rFonts w:ascii="Cambria" w:hAnsi="Cambria"/>
          <w:b/>
          <w:bCs/>
          <w:sz w:val="24"/>
          <w:szCs w:val="24"/>
        </w:rPr>
        <w:t>02 Proizvedena dugotrajna</w:t>
      </w:r>
      <w:r w:rsidRPr="00D876CA">
        <w:rPr>
          <w:rFonts w:ascii="Cambria" w:hAnsi="Cambria"/>
          <w:sz w:val="24"/>
          <w:szCs w:val="24"/>
        </w:rPr>
        <w:t xml:space="preserve"> </w:t>
      </w:r>
      <w:r w:rsidRPr="00D876CA">
        <w:rPr>
          <w:rFonts w:ascii="Cambria" w:hAnsi="Cambria"/>
          <w:b/>
          <w:bCs/>
          <w:sz w:val="24"/>
          <w:szCs w:val="24"/>
        </w:rPr>
        <w:t>imovina</w:t>
      </w:r>
    </w:p>
    <w:p w14:paraId="6CEE18F7" w14:textId="7FE4A4DE" w:rsidR="00D876CA" w:rsidRDefault="00D876CA" w:rsidP="00D876CA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 w:rsidRPr="00D876CA">
        <w:rPr>
          <w:rFonts w:ascii="Cambria" w:hAnsi="Cambria"/>
          <w:b/>
          <w:bCs/>
          <w:i/>
          <w:iCs/>
          <w:sz w:val="24"/>
          <w:szCs w:val="24"/>
        </w:rPr>
        <w:t xml:space="preserve">1. Bilješka uz AOP 008: </w:t>
      </w:r>
      <w:r>
        <w:rPr>
          <w:rFonts w:ascii="Cambria" w:hAnsi="Cambria"/>
          <w:sz w:val="24"/>
          <w:szCs w:val="24"/>
        </w:rPr>
        <w:t>Vidljivo je povećanje vrijednosti građevinskih objekata, a odnosi se prvenstveno na prometne objekte odnosno izgradnju otresnica i nogostupa u naselju Šodolovci.</w:t>
      </w:r>
    </w:p>
    <w:p w14:paraId="0195CCB7" w14:textId="197B4A40" w:rsidR="00D876CA" w:rsidRDefault="00D876CA" w:rsidP="00D876CA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 xml:space="preserve"> </w:t>
      </w:r>
      <w:r w:rsidRPr="00D876CA">
        <w:rPr>
          <w:rFonts w:ascii="Cambria" w:hAnsi="Cambria"/>
          <w:b/>
          <w:bCs/>
          <w:i/>
          <w:iCs/>
          <w:sz w:val="24"/>
          <w:szCs w:val="24"/>
        </w:rPr>
        <w:t>Bilješka uz AOP 014:</w:t>
      </w:r>
      <w:r>
        <w:rPr>
          <w:rFonts w:ascii="Cambria" w:hAnsi="Cambria"/>
          <w:sz w:val="24"/>
          <w:szCs w:val="24"/>
        </w:rPr>
        <w:t xml:space="preserve"> </w:t>
      </w:r>
      <w:r w:rsidR="00261246">
        <w:rPr>
          <w:rFonts w:ascii="Cambria" w:hAnsi="Cambria"/>
          <w:sz w:val="24"/>
          <w:szCs w:val="24"/>
        </w:rPr>
        <w:t>Vidljivo povećanje za 29,5% koje proizlazi iz nabave novih računala i računalne opreme, uredskog namještaja, televizora, službenih mobilnih uređaja i opreme za provedbu projekta WiFi4EU.</w:t>
      </w:r>
    </w:p>
    <w:p w14:paraId="29DC2922" w14:textId="09C654DF" w:rsidR="00261246" w:rsidRDefault="00261246" w:rsidP="00D876CA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 w:rsidRPr="00261246">
        <w:rPr>
          <w:rFonts w:ascii="Cambria" w:hAnsi="Cambria"/>
          <w:b/>
          <w:bCs/>
          <w:i/>
          <w:iCs/>
          <w:sz w:val="24"/>
          <w:szCs w:val="24"/>
        </w:rPr>
        <w:t xml:space="preserve">3. Bilješka uz AOP 024: </w:t>
      </w:r>
      <w:r>
        <w:rPr>
          <w:rFonts w:ascii="Cambria" w:hAnsi="Cambria"/>
          <w:sz w:val="24"/>
          <w:szCs w:val="24"/>
        </w:rPr>
        <w:t xml:space="preserve">Povećanje na ovoj AOP oznaci proizlazi iz nabave dva nova kombi vozilo. Jedno vozilo za potrebe provedbe projekta „Zajedno u zajednici u općini Šodolovci“, a drugo za potrebe obavljanja redovnog poslovanja općine. </w:t>
      </w:r>
    </w:p>
    <w:p w14:paraId="18B2B080" w14:textId="1484A53D" w:rsidR="00261246" w:rsidRDefault="00261246" w:rsidP="00D876CA">
      <w:pPr>
        <w:tabs>
          <w:tab w:val="left" w:pos="331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05 Dugotrajna nefinancijska imovina u pripremi</w:t>
      </w:r>
    </w:p>
    <w:p w14:paraId="3FC3E449" w14:textId="324530C7" w:rsidR="00261246" w:rsidRPr="00261246" w:rsidRDefault="00261246" w:rsidP="00D876CA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 xml:space="preserve">1. Bilješka uz AOP 051: </w:t>
      </w:r>
      <w:r>
        <w:rPr>
          <w:rFonts w:ascii="Cambria" w:hAnsi="Cambria"/>
          <w:sz w:val="24"/>
          <w:szCs w:val="24"/>
        </w:rPr>
        <w:t xml:space="preserve">Vidljivo je značajno smanjenje vrijednosti dugotrajne nefinancijske imovine u pripremi, a proizlazi iz završetka projekta Energetske obnove društvenog doma u naselju Ada koje je dovelo do povećanja vrijednosti građevinskih objekata i </w:t>
      </w:r>
      <w:proofErr w:type="spellStart"/>
      <w:r>
        <w:rPr>
          <w:rFonts w:ascii="Cambria" w:hAnsi="Cambria"/>
          <w:sz w:val="24"/>
          <w:szCs w:val="24"/>
        </w:rPr>
        <w:t>isknjiženja</w:t>
      </w:r>
      <w:proofErr w:type="spellEnd"/>
      <w:r>
        <w:rPr>
          <w:rFonts w:ascii="Cambria" w:hAnsi="Cambria"/>
          <w:sz w:val="24"/>
          <w:szCs w:val="24"/>
        </w:rPr>
        <w:t xml:space="preserve"> rashoda koji su se odnosili na izgradnju vodoopskrbnog sustava na području općine Šodolovci. Isknjiženje je provedeno sukladno Zakonu o hrvatskim vodama budući da je jedini zakonski vlasnik vodoopskrbnog sustava Vodovod-Osijek d.o.o.</w:t>
      </w:r>
    </w:p>
    <w:p w14:paraId="58A83470" w14:textId="2A6AE535" w:rsidR="002949C2" w:rsidRDefault="002949C2" w:rsidP="00520CEF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Financijska imovina sastoji se od:</w:t>
      </w:r>
    </w:p>
    <w:p w14:paraId="61E7FE0A" w14:textId="3CDC6491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11 Novca u banci i blagajni</w:t>
      </w:r>
    </w:p>
    <w:p w14:paraId="6E0AEA03" w14:textId="33BC03D6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12 Depozita, </w:t>
      </w:r>
      <w:proofErr w:type="spellStart"/>
      <w:r>
        <w:rPr>
          <w:rFonts w:ascii="Cambria" w:hAnsi="Cambria"/>
          <w:sz w:val="24"/>
          <w:szCs w:val="24"/>
        </w:rPr>
        <w:t>jamčevnih</w:t>
      </w:r>
      <w:proofErr w:type="spellEnd"/>
      <w:r>
        <w:rPr>
          <w:rFonts w:ascii="Cambria" w:hAnsi="Cambria"/>
          <w:sz w:val="24"/>
          <w:szCs w:val="24"/>
        </w:rPr>
        <w:t xml:space="preserve"> pologa i potraživanja od zaposlenih te za više plaćene poreze i ostalo,</w:t>
      </w:r>
    </w:p>
    <w:p w14:paraId="4EEBFCA9" w14:textId="236D01FC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13 Potraživanja za dan</w:t>
      </w:r>
      <w:r w:rsidR="00261246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zajmove,</w:t>
      </w:r>
    </w:p>
    <w:p w14:paraId="033536B1" w14:textId="47A716D0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14 Vrijednosnih papira,</w:t>
      </w:r>
    </w:p>
    <w:p w14:paraId="7022F65D" w14:textId="2C94EC3A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15 Dionica i udjela u glavnici,</w:t>
      </w:r>
    </w:p>
    <w:p w14:paraId="68372E41" w14:textId="7C053BCE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16 Potraživanja za prihode poslovanja,</w:t>
      </w:r>
    </w:p>
    <w:p w14:paraId="6FD44FAF" w14:textId="0134B4C1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17 Potraživanja od prodaje nefinancijske imovine i</w:t>
      </w:r>
    </w:p>
    <w:p w14:paraId="5E070190" w14:textId="0E460181" w:rsidR="002949C2" w:rsidRDefault="002949C2" w:rsidP="002949C2">
      <w:pPr>
        <w:pStyle w:val="Odlomakpopisa"/>
        <w:numPr>
          <w:ilvl w:val="0"/>
          <w:numId w:val="5"/>
        </w:num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19 Rashoda budućih razdoblja i nedospjele naplate prihoda (aktivna vremenska razgraničenja).</w:t>
      </w:r>
    </w:p>
    <w:p w14:paraId="2EB458AD" w14:textId="0DE02C37" w:rsidR="00261246" w:rsidRDefault="00261246" w:rsidP="00261246">
      <w:pPr>
        <w:tabs>
          <w:tab w:val="left" w:pos="3315"/>
        </w:tabs>
        <w:jc w:val="both"/>
        <w:rPr>
          <w:rFonts w:ascii="Cambria" w:hAnsi="Cambria"/>
          <w:b/>
          <w:bCs/>
          <w:sz w:val="24"/>
          <w:szCs w:val="24"/>
        </w:rPr>
      </w:pPr>
      <w:r w:rsidRPr="005B3EF8">
        <w:rPr>
          <w:rFonts w:ascii="Cambria" w:hAnsi="Cambria"/>
          <w:b/>
          <w:bCs/>
          <w:sz w:val="24"/>
          <w:szCs w:val="24"/>
        </w:rPr>
        <w:t>1</w:t>
      </w:r>
      <w:r w:rsidR="005B3EF8" w:rsidRPr="005B3EF8">
        <w:rPr>
          <w:rFonts w:ascii="Cambria" w:hAnsi="Cambria"/>
          <w:b/>
          <w:bCs/>
          <w:sz w:val="24"/>
          <w:szCs w:val="24"/>
        </w:rPr>
        <w:t xml:space="preserve">2 Depozita, </w:t>
      </w:r>
      <w:proofErr w:type="spellStart"/>
      <w:r w:rsidR="005B3EF8" w:rsidRPr="005B3EF8">
        <w:rPr>
          <w:rFonts w:ascii="Cambria" w:hAnsi="Cambria"/>
          <w:b/>
          <w:bCs/>
          <w:sz w:val="24"/>
          <w:szCs w:val="24"/>
        </w:rPr>
        <w:t>jamčevnih</w:t>
      </w:r>
      <w:proofErr w:type="spellEnd"/>
      <w:r w:rsidR="005B3EF8" w:rsidRPr="005B3EF8">
        <w:rPr>
          <w:rFonts w:ascii="Cambria" w:hAnsi="Cambria"/>
          <w:b/>
          <w:bCs/>
          <w:sz w:val="24"/>
          <w:szCs w:val="24"/>
        </w:rPr>
        <w:t xml:space="preserve"> pologa i potraživanja od zaposlenih te za više plaćene poreze i ostalo</w:t>
      </w:r>
    </w:p>
    <w:p w14:paraId="6C0D0249" w14:textId="3950538E" w:rsidR="005B3EF8" w:rsidRDefault="005B3EF8" w:rsidP="0026124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 w:rsidRPr="005B3EF8">
        <w:rPr>
          <w:rFonts w:ascii="Cambria" w:hAnsi="Cambria"/>
          <w:b/>
          <w:bCs/>
          <w:i/>
          <w:iCs/>
          <w:sz w:val="24"/>
          <w:szCs w:val="24"/>
        </w:rPr>
        <w:t>1. Bilješka uz AOP 073: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Vidljivo je značajno smanjenje ostalih potraživanja u odnosu na prethodnu godinu, a proizlazi i smanjenja potraživanja za predujmove koje su isplaćeni Vodovodu-Osijek d.o.o. za priključke građevinskih objekata na vodoopskrbni sustav, a koji su u vlasništvu općine. Kako je tijekom godine priključak izvršen gotovo svi priključci tako su smanjena i potraživanja za predujmove. </w:t>
      </w:r>
    </w:p>
    <w:p w14:paraId="59A22F19" w14:textId="54B8EFF7" w:rsidR="005B3EF8" w:rsidRDefault="005B3EF8" w:rsidP="00261246">
      <w:pPr>
        <w:tabs>
          <w:tab w:val="left" w:pos="3315"/>
        </w:tabs>
        <w:jc w:val="both"/>
        <w:rPr>
          <w:rFonts w:ascii="Cambria" w:hAnsi="Cambria"/>
          <w:b/>
          <w:bCs/>
          <w:sz w:val="24"/>
          <w:szCs w:val="24"/>
        </w:rPr>
      </w:pPr>
      <w:r w:rsidRPr="005B3EF8">
        <w:rPr>
          <w:rFonts w:ascii="Cambria" w:hAnsi="Cambria"/>
          <w:b/>
          <w:bCs/>
          <w:sz w:val="24"/>
          <w:szCs w:val="24"/>
        </w:rPr>
        <w:t>13 Potraživanja za dane zajmove</w:t>
      </w:r>
    </w:p>
    <w:p w14:paraId="55DAB789" w14:textId="00829F12" w:rsidR="005B3EF8" w:rsidRPr="005B3EF8" w:rsidRDefault="005B3EF8" w:rsidP="00261246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 w:rsidRPr="005B3EF8">
        <w:rPr>
          <w:rFonts w:ascii="Cambria" w:hAnsi="Cambria"/>
          <w:b/>
          <w:bCs/>
          <w:i/>
          <w:iCs/>
          <w:sz w:val="24"/>
          <w:szCs w:val="24"/>
        </w:rPr>
        <w:t xml:space="preserve">1. Bilješka uz AOP 082: </w:t>
      </w:r>
      <w:r>
        <w:rPr>
          <w:rFonts w:ascii="Cambria" w:hAnsi="Cambria"/>
          <w:sz w:val="24"/>
          <w:szCs w:val="24"/>
        </w:rPr>
        <w:t>Smanjenje vrijednosti na ovoj AOP oznaci je posljedica povrata zajma od strane Komunalnog trgovačkog društva d.o.o.</w:t>
      </w:r>
    </w:p>
    <w:p w14:paraId="78AC40AF" w14:textId="77777777" w:rsidR="003448E6" w:rsidRDefault="003448E6" w:rsidP="002949C2">
      <w:pPr>
        <w:tabs>
          <w:tab w:val="left" w:pos="3315"/>
        </w:tabs>
        <w:jc w:val="both"/>
        <w:rPr>
          <w:rFonts w:ascii="Cambria" w:hAnsi="Cambria"/>
          <w:b/>
          <w:i/>
          <w:sz w:val="24"/>
          <w:szCs w:val="24"/>
        </w:rPr>
      </w:pPr>
      <w:r w:rsidRPr="003448E6">
        <w:rPr>
          <w:rFonts w:ascii="Cambria" w:hAnsi="Cambria"/>
          <w:b/>
          <w:i/>
          <w:sz w:val="24"/>
          <w:szCs w:val="24"/>
        </w:rPr>
        <w:t xml:space="preserve">Bilješka uz Rezultat poslovanja: </w:t>
      </w:r>
    </w:p>
    <w:p w14:paraId="54A03209" w14:textId="7D3C6BB4" w:rsidR="003448E6" w:rsidRDefault="003448E6" w:rsidP="002949C2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kraju izvještajnog razdoblja ostvaren je višak prihoda poslovanja u iznosu od </w:t>
      </w:r>
      <w:r w:rsidR="005B3EF8">
        <w:rPr>
          <w:rFonts w:ascii="Cambria" w:hAnsi="Cambria"/>
          <w:sz w:val="24"/>
          <w:szCs w:val="24"/>
        </w:rPr>
        <w:t>1.868.095,50</w:t>
      </w:r>
      <w:r w:rsidR="00A956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kn, manjak prihoda od nefinancijske imovine u iznosu od </w:t>
      </w:r>
      <w:r w:rsidR="005B3EF8">
        <w:rPr>
          <w:rFonts w:ascii="Cambria" w:hAnsi="Cambria"/>
          <w:sz w:val="24"/>
          <w:szCs w:val="24"/>
        </w:rPr>
        <w:t>2.127.820,42</w:t>
      </w:r>
      <w:r>
        <w:rPr>
          <w:rFonts w:ascii="Cambria" w:hAnsi="Cambria"/>
          <w:sz w:val="24"/>
          <w:szCs w:val="24"/>
        </w:rPr>
        <w:t xml:space="preserve"> kn te </w:t>
      </w:r>
      <w:r w:rsidR="001D7A0E">
        <w:rPr>
          <w:rFonts w:ascii="Cambria" w:hAnsi="Cambria"/>
          <w:sz w:val="24"/>
          <w:szCs w:val="24"/>
        </w:rPr>
        <w:t>višak</w:t>
      </w:r>
      <w:r>
        <w:rPr>
          <w:rFonts w:ascii="Cambria" w:hAnsi="Cambria"/>
          <w:sz w:val="24"/>
          <w:szCs w:val="24"/>
        </w:rPr>
        <w:t xml:space="preserve"> primitaka od financijske imovine u iznosu od 50.000,00 kn. </w:t>
      </w:r>
    </w:p>
    <w:p w14:paraId="0FEF81AC" w14:textId="1938D3DD" w:rsidR="005F15E8" w:rsidRDefault="005F15E8" w:rsidP="002949C2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dan 31. prosinca 20</w:t>
      </w:r>
      <w:r w:rsidR="001D7A0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. godine utvrđen je višak prihoda i primitaka raspoloživ u sljedećem razdoblju u iznosu od </w:t>
      </w:r>
      <w:r w:rsidR="001D7A0E">
        <w:rPr>
          <w:rFonts w:ascii="Cambria" w:hAnsi="Cambria"/>
          <w:sz w:val="24"/>
          <w:szCs w:val="24"/>
        </w:rPr>
        <w:t>1.822.258,73</w:t>
      </w:r>
      <w:r>
        <w:rPr>
          <w:rFonts w:ascii="Cambria" w:hAnsi="Cambria"/>
          <w:sz w:val="24"/>
          <w:szCs w:val="24"/>
        </w:rPr>
        <w:t xml:space="preserve"> kn.</w:t>
      </w:r>
    </w:p>
    <w:p w14:paraId="662503F8" w14:textId="64E9C893" w:rsidR="0091603B" w:rsidRDefault="005F15E8" w:rsidP="0091603B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Tijekom 20</w:t>
      </w:r>
      <w:r w:rsidR="001D7A0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. godine Općina se nije zaduživala kod kreditnih institucija i drugih pravnih subjekata, te također ista nema nikakvih zaduženja po osnovi kredita i zajmova iz prethodnih razdoblja. </w:t>
      </w:r>
    </w:p>
    <w:p w14:paraId="2512357E" w14:textId="77777777" w:rsidR="00090F43" w:rsidRPr="00090F43" w:rsidRDefault="00090F43" w:rsidP="0091603B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70B4A20B" w14:textId="7E2B81F1" w:rsidR="00BE2386" w:rsidRPr="0091603B" w:rsidRDefault="005F15E8" w:rsidP="0091603B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91603B">
        <w:rPr>
          <w:rFonts w:ascii="Cambria" w:hAnsi="Cambria"/>
          <w:b/>
          <w:sz w:val="24"/>
          <w:szCs w:val="24"/>
        </w:rPr>
        <w:t>III. BILJEŠKE UZ IZVJEŠTAJ RAS FUNKCIJSKI</w:t>
      </w:r>
    </w:p>
    <w:p w14:paraId="4C50CDB5" w14:textId="2882633E" w:rsidR="005F15E8" w:rsidRDefault="005F15E8" w:rsidP="005F15E8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</w:p>
    <w:p w14:paraId="2D25F9B9" w14:textId="5099CBB1" w:rsidR="005F15E8" w:rsidRDefault="005F15E8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Funkcijski se klasificiraju rashodi poslovanja i rashodi za nabavu nefinancijske imovine, dok se izdaci za financijsku imovinu i otplatu zajmova ne razvrstavaju funkcijski te se ne uključuju u ovaj izvještaj.</w:t>
      </w:r>
    </w:p>
    <w:p w14:paraId="372821D7" w14:textId="15B8FB91" w:rsidR="005F15E8" w:rsidRDefault="005F15E8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Izvještaj o rashodima prema funkcijskoj klasifikaciji na AOP 137 odgovara iznosu na AOP 404 Ukupni rashodi u Obrascu PR-RAS u iznosu od </w:t>
      </w:r>
      <w:r w:rsidR="001D7A0E">
        <w:rPr>
          <w:rFonts w:ascii="Cambria" w:hAnsi="Cambria"/>
          <w:sz w:val="24"/>
          <w:szCs w:val="24"/>
        </w:rPr>
        <w:t>7.546.204</w:t>
      </w:r>
      <w:r>
        <w:rPr>
          <w:rFonts w:ascii="Cambria" w:hAnsi="Cambria"/>
          <w:sz w:val="24"/>
          <w:szCs w:val="24"/>
        </w:rPr>
        <w:t xml:space="preserve"> kn.</w:t>
      </w:r>
    </w:p>
    <w:p w14:paraId="71DB51F0" w14:textId="749797C1" w:rsidR="005F15E8" w:rsidRDefault="005F15E8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76A5BC26" w14:textId="4F2FF384" w:rsidR="001D7A0E" w:rsidRDefault="001D7A0E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7D9DF693" w14:textId="77777777" w:rsidR="001D7A0E" w:rsidRDefault="001D7A0E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7B2E1482" w14:textId="3F6EFCBB" w:rsidR="005F15E8" w:rsidRPr="005F15E8" w:rsidRDefault="005F15E8" w:rsidP="005F15E8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5F15E8">
        <w:rPr>
          <w:rFonts w:ascii="Cambria" w:hAnsi="Cambria"/>
          <w:b/>
          <w:sz w:val="24"/>
          <w:szCs w:val="24"/>
        </w:rPr>
        <w:lastRenderedPageBreak/>
        <w:t>IV. BILJEŠKE UZ IZVJEŠTAJ O PROMJENAMA U VRIJEDNOSTI I OBUJMU IMOVINE I OBVEZA (P-VRIO)</w:t>
      </w:r>
    </w:p>
    <w:p w14:paraId="1FE25752" w14:textId="4E7FEDA9" w:rsidR="005F15E8" w:rsidRDefault="005F15E8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izvještaju o promjenama u vrijednosti i obujmu imovine i obaveza iskazani su događaji koji utječu na neto vrijednost koji nisu direktna posljedica transakcija iskazanih u prihodima i rashodima.</w:t>
      </w:r>
    </w:p>
    <w:p w14:paraId="1CCD4FE7" w14:textId="5864980F" w:rsidR="00FD4EA9" w:rsidRDefault="00FD4EA9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Tijekom 20</w:t>
      </w:r>
      <w:r w:rsidR="001D7A0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.g. </w:t>
      </w:r>
      <w:r w:rsidR="001D7A0E">
        <w:rPr>
          <w:rFonts w:ascii="Cambria" w:hAnsi="Cambria"/>
          <w:sz w:val="24"/>
          <w:szCs w:val="24"/>
        </w:rPr>
        <w:t>evidentirano je povećanje vrijednosti opreme kroz nabavu spremnika za odvojeno prikupljanje otpada, a čiju nabavu je proveo Fonda za zaštitu okoliša i energetsku učinkovitost. Uz povećanje imovine evidentirano je i smanjenje kombi vozila budući da je staro kombi vozilo prodano kao i ostalih nespomenutih građevinskih objekata koji se odnose na vodove vodovodne mreže, a pripada Vodovodu-Osijek d.o.o.</w:t>
      </w:r>
    </w:p>
    <w:p w14:paraId="7912DF7D" w14:textId="35162007" w:rsidR="0091603B" w:rsidRDefault="0091603B" w:rsidP="005F15E8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91603B">
        <w:rPr>
          <w:rFonts w:ascii="Cambria" w:hAnsi="Cambria"/>
          <w:b/>
          <w:sz w:val="24"/>
          <w:szCs w:val="24"/>
        </w:rPr>
        <w:t>V. BILJEŠKE UZ IZVJEŠTAJ O OBVEZAMA</w:t>
      </w:r>
    </w:p>
    <w:p w14:paraId="2CD78BB4" w14:textId="691158F4" w:rsidR="0091603B" w:rsidRDefault="0091603B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 w:rsidRPr="0091603B">
        <w:rPr>
          <w:rFonts w:ascii="Cambria" w:hAnsi="Cambria"/>
          <w:b/>
          <w:i/>
          <w:sz w:val="24"/>
          <w:szCs w:val="24"/>
        </w:rPr>
        <w:t>Bilješka uz AOP 036:</w:t>
      </w:r>
      <w:r>
        <w:rPr>
          <w:rFonts w:ascii="Cambria" w:hAnsi="Cambria"/>
          <w:sz w:val="24"/>
          <w:szCs w:val="24"/>
        </w:rPr>
        <w:t xml:space="preserve"> stanje obveza na kraju izvještajnog razdoblja u iznosu od </w:t>
      </w:r>
      <w:r w:rsidR="001D7A0E">
        <w:rPr>
          <w:rFonts w:ascii="Cambria" w:hAnsi="Cambria"/>
          <w:sz w:val="24"/>
          <w:szCs w:val="24"/>
        </w:rPr>
        <w:t>992.431</w:t>
      </w:r>
      <w:r>
        <w:rPr>
          <w:rFonts w:ascii="Cambria" w:hAnsi="Cambria"/>
          <w:sz w:val="24"/>
          <w:szCs w:val="24"/>
        </w:rPr>
        <w:t xml:space="preserve"> kn odgovara iznosu na AOP 16</w:t>
      </w:r>
      <w:r w:rsidR="001D7A0E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 xml:space="preserve"> Obveze u Obrascu: Bilanca.</w:t>
      </w:r>
    </w:p>
    <w:p w14:paraId="37DFAB7C" w14:textId="24F5F7EC" w:rsidR="0091603B" w:rsidRDefault="0091603B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  <w:r w:rsidRPr="00FD4EA9">
        <w:rPr>
          <w:rFonts w:ascii="Cambria" w:hAnsi="Cambria"/>
          <w:b/>
          <w:bCs/>
          <w:i/>
          <w:iCs/>
          <w:sz w:val="24"/>
          <w:szCs w:val="24"/>
        </w:rPr>
        <w:t>Bilješka uz AOP 037 i 090</w:t>
      </w:r>
      <w:r>
        <w:rPr>
          <w:rFonts w:ascii="Cambria" w:hAnsi="Cambria"/>
          <w:sz w:val="24"/>
          <w:szCs w:val="24"/>
        </w:rPr>
        <w:t>: stanje dospjelih obveza na dan 31. prosinca 20</w:t>
      </w:r>
      <w:r w:rsidR="001D7A0E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. godine iznosi </w:t>
      </w:r>
      <w:r w:rsidR="001D7A0E">
        <w:rPr>
          <w:rFonts w:ascii="Cambria" w:hAnsi="Cambria"/>
          <w:sz w:val="24"/>
          <w:szCs w:val="24"/>
        </w:rPr>
        <w:t>52.704</w:t>
      </w:r>
      <w:r w:rsidR="00FD4EA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kn, dok je stanje nedospjelih obveza </w:t>
      </w:r>
      <w:r w:rsidR="001D7A0E">
        <w:rPr>
          <w:rFonts w:ascii="Cambria" w:hAnsi="Cambria"/>
          <w:sz w:val="24"/>
          <w:szCs w:val="24"/>
        </w:rPr>
        <w:t>939.726</w:t>
      </w:r>
      <w:r>
        <w:rPr>
          <w:rFonts w:ascii="Cambria" w:hAnsi="Cambria"/>
          <w:sz w:val="24"/>
          <w:szCs w:val="24"/>
        </w:rPr>
        <w:t xml:space="preserve"> kn.</w:t>
      </w:r>
    </w:p>
    <w:p w14:paraId="3B42B8ED" w14:textId="73BE7605" w:rsidR="0091603B" w:rsidRPr="00653DCC" w:rsidRDefault="00653DCC" w:rsidP="005F15E8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653DCC">
        <w:rPr>
          <w:rFonts w:ascii="Cambria" w:hAnsi="Cambria"/>
          <w:b/>
          <w:sz w:val="24"/>
          <w:szCs w:val="24"/>
        </w:rPr>
        <w:t>VI. BILJEŠKE UZ IZVJEŠTAJ O PRIHODIMA I RASHODIMA, PRIMICIMA I IZDACIMA (PR-RAS)</w:t>
      </w:r>
    </w:p>
    <w:p w14:paraId="7EAC9565" w14:textId="77777777" w:rsidR="005D4FBC" w:rsidRDefault="005D4FBC" w:rsidP="005D4FBC">
      <w:pPr>
        <w:tabs>
          <w:tab w:val="left" w:pos="3315"/>
        </w:tabs>
        <w:spacing w:after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Izvještaj o prihodima i rashodima, primicima i izdacima (PR-RAS) </w:t>
      </w:r>
      <w:r>
        <w:rPr>
          <w:rFonts w:ascii="Cambria" w:hAnsi="Cambria"/>
          <w:bCs/>
          <w:sz w:val="24"/>
          <w:szCs w:val="24"/>
        </w:rPr>
        <w:t>daje pregled:</w:t>
      </w:r>
    </w:p>
    <w:p w14:paraId="01E51A46" w14:textId="7FD2270E" w:rsidR="00CC5DAC" w:rsidRPr="005D4FBC" w:rsidRDefault="005D4FBC" w:rsidP="005D4FBC">
      <w:pPr>
        <w:pStyle w:val="Odlomakpopisa"/>
        <w:numPr>
          <w:ilvl w:val="0"/>
          <w:numId w:val="7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Prihoda i rashoda poslovanja,</w:t>
      </w:r>
    </w:p>
    <w:p w14:paraId="556C94BA" w14:textId="207D3E77" w:rsidR="005D4FBC" w:rsidRPr="005D4FBC" w:rsidRDefault="005D4FBC" w:rsidP="005D4FBC">
      <w:pPr>
        <w:pStyle w:val="Odlomakpopisa"/>
        <w:numPr>
          <w:ilvl w:val="0"/>
          <w:numId w:val="7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Prihoda i rashoda od nefinancijske imovine i</w:t>
      </w:r>
    </w:p>
    <w:p w14:paraId="03FAEF64" w14:textId="10C7AD95" w:rsidR="005D4FBC" w:rsidRPr="00734EE9" w:rsidRDefault="005D4FBC" w:rsidP="005D4FBC">
      <w:pPr>
        <w:pStyle w:val="Odlomakpopisa"/>
        <w:numPr>
          <w:ilvl w:val="0"/>
          <w:numId w:val="7"/>
        </w:numPr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Primitaka i izdataka.</w:t>
      </w:r>
    </w:p>
    <w:p w14:paraId="575AE46D" w14:textId="77777777" w:rsidR="00734EE9" w:rsidRPr="005D4FBC" w:rsidRDefault="00734EE9" w:rsidP="00734EE9">
      <w:pPr>
        <w:pStyle w:val="Odlomakpopisa"/>
        <w:tabs>
          <w:tab w:val="left" w:pos="3315"/>
        </w:tabs>
        <w:spacing w:after="0"/>
        <w:rPr>
          <w:rFonts w:ascii="Cambria" w:hAnsi="Cambria"/>
          <w:b/>
          <w:sz w:val="24"/>
          <w:szCs w:val="24"/>
        </w:rPr>
      </w:pPr>
    </w:p>
    <w:p w14:paraId="706238E5" w14:textId="17108884" w:rsidR="00CC5DAC" w:rsidRDefault="00D80054" w:rsidP="005D4FBC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Na dan 31.12.20</w:t>
      </w:r>
      <w:r w:rsidR="00734EE9">
        <w:rPr>
          <w:rFonts w:ascii="Cambria" w:hAnsi="Cambria"/>
          <w:bCs/>
          <w:sz w:val="24"/>
          <w:szCs w:val="24"/>
        </w:rPr>
        <w:t>20</w:t>
      </w:r>
      <w:r>
        <w:rPr>
          <w:rFonts w:ascii="Cambria" w:hAnsi="Cambria"/>
          <w:bCs/>
          <w:sz w:val="24"/>
          <w:szCs w:val="24"/>
        </w:rPr>
        <w:t xml:space="preserve">.g. </w:t>
      </w:r>
      <w:r w:rsidRPr="00523102">
        <w:rPr>
          <w:rFonts w:ascii="Cambria" w:hAnsi="Cambria"/>
          <w:b/>
          <w:sz w:val="24"/>
          <w:szCs w:val="24"/>
        </w:rPr>
        <w:t>prihodi poslovanja</w:t>
      </w:r>
      <w:r>
        <w:rPr>
          <w:rFonts w:ascii="Cambria" w:hAnsi="Cambria"/>
          <w:bCs/>
          <w:sz w:val="24"/>
          <w:szCs w:val="24"/>
        </w:rPr>
        <w:t xml:space="preserve"> su ostvareni u iznosu od </w:t>
      </w:r>
      <w:r w:rsidR="00734EE9">
        <w:rPr>
          <w:rFonts w:ascii="Cambria" w:hAnsi="Cambria"/>
          <w:bCs/>
          <w:sz w:val="24"/>
          <w:szCs w:val="24"/>
        </w:rPr>
        <w:t>6.858.205,63</w:t>
      </w:r>
      <w:r>
        <w:rPr>
          <w:rFonts w:ascii="Cambria" w:hAnsi="Cambria"/>
          <w:bCs/>
          <w:sz w:val="24"/>
          <w:szCs w:val="24"/>
        </w:rPr>
        <w:t xml:space="preserve"> kn što je za </w:t>
      </w:r>
      <w:r w:rsidR="00734EE9">
        <w:rPr>
          <w:rFonts w:ascii="Cambria" w:hAnsi="Cambria"/>
          <w:bCs/>
          <w:sz w:val="24"/>
          <w:szCs w:val="24"/>
        </w:rPr>
        <w:t>42,6%</w:t>
      </w:r>
      <w:r>
        <w:rPr>
          <w:rFonts w:ascii="Cambria" w:hAnsi="Cambria"/>
          <w:bCs/>
          <w:sz w:val="24"/>
          <w:szCs w:val="24"/>
        </w:rPr>
        <w:t xml:space="preserve"> </w:t>
      </w:r>
      <w:r w:rsidR="00734EE9">
        <w:rPr>
          <w:rFonts w:ascii="Cambria" w:hAnsi="Cambria"/>
          <w:bCs/>
          <w:sz w:val="24"/>
          <w:szCs w:val="24"/>
        </w:rPr>
        <w:t>više</w:t>
      </w:r>
      <w:r>
        <w:rPr>
          <w:rFonts w:ascii="Cambria" w:hAnsi="Cambria"/>
          <w:bCs/>
          <w:sz w:val="24"/>
          <w:szCs w:val="24"/>
        </w:rPr>
        <w:t xml:space="preserve"> u odnosu na prethodnu godinu. </w:t>
      </w:r>
    </w:p>
    <w:p w14:paraId="3A9425FE" w14:textId="7051EB12" w:rsidR="00D80054" w:rsidRDefault="00D80054" w:rsidP="005D4FBC">
      <w:pPr>
        <w:tabs>
          <w:tab w:val="left" w:pos="3315"/>
        </w:tabs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Značajnija odstupanja u </w:t>
      </w:r>
      <w:r w:rsidR="00523102">
        <w:rPr>
          <w:rFonts w:ascii="Cambria" w:hAnsi="Cambria"/>
          <w:bCs/>
          <w:sz w:val="24"/>
          <w:szCs w:val="24"/>
        </w:rPr>
        <w:t>ostvarenju</w:t>
      </w:r>
      <w:r>
        <w:rPr>
          <w:rFonts w:ascii="Cambria" w:hAnsi="Cambria"/>
          <w:bCs/>
          <w:sz w:val="24"/>
          <w:szCs w:val="24"/>
        </w:rPr>
        <w:t xml:space="preserve"> prihoda poslovanja vidljiva su na sljedećim AOP </w:t>
      </w:r>
      <w:r w:rsidR="00523102">
        <w:rPr>
          <w:rFonts w:ascii="Cambria" w:hAnsi="Cambria"/>
          <w:bCs/>
          <w:sz w:val="24"/>
          <w:szCs w:val="24"/>
        </w:rPr>
        <w:t>oznakama</w:t>
      </w:r>
      <w:r>
        <w:rPr>
          <w:rFonts w:ascii="Cambria" w:hAnsi="Cambria"/>
          <w:bCs/>
          <w:sz w:val="24"/>
          <w:szCs w:val="24"/>
        </w:rPr>
        <w:t>:</w:t>
      </w:r>
    </w:p>
    <w:p w14:paraId="11B3F772" w14:textId="47CE51EC" w:rsidR="00734EE9" w:rsidRPr="00734EE9" w:rsidRDefault="00734EE9" w:rsidP="005D4FBC">
      <w:pPr>
        <w:tabs>
          <w:tab w:val="left" w:pos="3315"/>
        </w:tabs>
        <w:rPr>
          <w:rFonts w:ascii="Cambria" w:hAnsi="Cambria"/>
          <w:b/>
          <w:sz w:val="24"/>
          <w:szCs w:val="24"/>
        </w:rPr>
      </w:pPr>
      <w:r w:rsidRPr="00734EE9">
        <w:rPr>
          <w:rFonts w:ascii="Cambria" w:hAnsi="Cambria"/>
          <w:b/>
          <w:sz w:val="24"/>
          <w:szCs w:val="24"/>
        </w:rPr>
        <w:t>6 PRIHODI POSLOVANJA</w:t>
      </w:r>
    </w:p>
    <w:p w14:paraId="7A180694" w14:textId="233556D2" w:rsidR="0091603B" w:rsidRDefault="00D80054" w:rsidP="00734EE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0E6F43">
        <w:rPr>
          <w:rFonts w:ascii="Cambria" w:hAnsi="Cambria"/>
          <w:b/>
          <w:i/>
          <w:iCs/>
          <w:sz w:val="24"/>
          <w:szCs w:val="24"/>
        </w:rPr>
        <w:t>1.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D80054">
        <w:rPr>
          <w:rFonts w:ascii="Cambria" w:hAnsi="Cambria"/>
          <w:b/>
          <w:i/>
          <w:iCs/>
          <w:sz w:val="24"/>
          <w:szCs w:val="24"/>
        </w:rPr>
        <w:t>Bilješka uz AOP 0</w:t>
      </w:r>
      <w:r w:rsidR="00734EE9">
        <w:rPr>
          <w:rFonts w:ascii="Cambria" w:hAnsi="Cambria"/>
          <w:b/>
          <w:i/>
          <w:iCs/>
          <w:sz w:val="24"/>
          <w:szCs w:val="24"/>
        </w:rPr>
        <w:t>45</w:t>
      </w:r>
      <w:r w:rsidRPr="00D80054">
        <w:rPr>
          <w:rFonts w:ascii="Cambria" w:hAnsi="Cambria"/>
          <w:b/>
          <w:i/>
          <w:iCs/>
          <w:sz w:val="24"/>
          <w:szCs w:val="24"/>
        </w:rPr>
        <w:t>:</w:t>
      </w:r>
      <w:r>
        <w:rPr>
          <w:rFonts w:ascii="Cambria" w:hAnsi="Cambria"/>
          <w:bCs/>
          <w:sz w:val="24"/>
          <w:szCs w:val="24"/>
        </w:rPr>
        <w:t xml:space="preserve"> </w:t>
      </w:r>
      <w:r w:rsidR="00734EE9">
        <w:rPr>
          <w:rFonts w:ascii="Cambria" w:hAnsi="Cambria"/>
          <w:bCs/>
          <w:sz w:val="24"/>
          <w:szCs w:val="24"/>
        </w:rPr>
        <w:t>Tijekom 2020.g. ostvareni su znatno veći prihodi od pomoći u odnosu na prethodnu godinu, a odnose se na kapitalne pomoći od institucija i tijela EU i to za provedbu projekta WiFi4EU i tekuće pomoći temeljem prijenosa EU sredstava također za provedbu projekta i to projekta „Zaželi bolji život u općini Šodolovci“ i „Zajedno u zajednici u općini Šodolovci“.</w:t>
      </w:r>
    </w:p>
    <w:p w14:paraId="50507C45" w14:textId="3FB35250" w:rsidR="00734EE9" w:rsidRDefault="00734EE9" w:rsidP="00734EE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734EE9">
        <w:rPr>
          <w:rFonts w:ascii="Cambria" w:hAnsi="Cambria"/>
          <w:b/>
          <w:i/>
          <w:iCs/>
          <w:sz w:val="24"/>
          <w:szCs w:val="24"/>
        </w:rPr>
        <w:t xml:space="preserve">2. Bilješka uz AOP 074: </w:t>
      </w:r>
      <w:r w:rsidR="00926849">
        <w:rPr>
          <w:rFonts w:ascii="Cambria" w:hAnsi="Cambria"/>
          <w:bCs/>
          <w:sz w:val="24"/>
          <w:szCs w:val="24"/>
        </w:rPr>
        <w:t xml:space="preserve">Povećanje prihoda od imovine proizlazi iz povećanja naknade za koncesiju budući da je provedena revalorizacija Ugovora PSVZ </w:t>
      </w:r>
      <w:proofErr w:type="spellStart"/>
      <w:r w:rsidR="00926849">
        <w:rPr>
          <w:rFonts w:ascii="Cambria" w:hAnsi="Cambria"/>
          <w:bCs/>
          <w:sz w:val="24"/>
          <w:szCs w:val="24"/>
        </w:rPr>
        <w:t>Agrovladislavci</w:t>
      </w:r>
      <w:proofErr w:type="spellEnd"/>
      <w:r w:rsidR="00926849">
        <w:rPr>
          <w:rFonts w:ascii="Cambria" w:hAnsi="Cambria"/>
          <w:bCs/>
          <w:sz w:val="24"/>
          <w:szCs w:val="24"/>
        </w:rPr>
        <w:t xml:space="preserve"> i povećanja naknade za zakup poslovnih prostora. </w:t>
      </w:r>
    </w:p>
    <w:p w14:paraId="5D6994D6" w14:textId="730EBB34" w:rsidR="00926849" w:rsidRDefault="00926849" w:rsidP="00734EE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926849">
        <w:rPr>
          <w:rFonts w:ascii="Cambria" w:hAnsi="Cambria"/>
          <w:b/>
          <w:i/>
          <w:iCs/>
          <w:sz w:val="24"/>
          <w:szCs w:val="24"/>
        </w:rPr>
        <w:lastRenderedPageBreak/>
        <w:t xml:space="preserve">3. Bilješka uz AOP 105: </w:t>
      </w:r>
      <w:r>
        <w:rPr>
          <w:rFonts w:ascii="Cambria" w:hAnsi="Cambria"/>
          <w:bCs/>
          <w:sz w:val="24"/>
          <w:szCs w:val="24"/>
        </w:rPr>
        <w:t>Značajnije povećanje prihoda od upravnih i administrativnih pristojbi, pristojbi po posebnim propisima i naknada proizlazi iz ostvarenja puno većih prihoda od šumskog doprinosa tijekom 2020.g. u odnosu na prethodnu godinu.</w:t>
      </w:r>
    </w:p>
    <w:p w14:paraId="1730A963" w14:textId="69C8709F" w:rsidR="00926849" w:rsidRDefault="00926849" w:rsidP="00734EE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926849">
        <w:rPr>
          <w:rFonts w:ascii="Cambria" w:hAnsi="Cambria"/>
          <w:b/>
          <w:i/>
          <w:iCs/>
          <w:sz w:val="24"/>
          <w:szCs w:val="24"/>
        </w:rPr>
        <w:t>4. Bilješka uz AOP 123:</w:t>
      </w:r>
      <w:r>
        <w:rPr>
          <w:rFonts w:ascii="Cambria" w:hAnsi="Cambria"/>
          <w:b/>
          <w:i/>
          <w:i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Povećanje prihoda na ovoj AOP oznaci je rezultat povećanja prihoda od tekućih donacija, a iste su primljene od Srpskog narodnog vijeća za redovan rad Vijeća srpske nacionalne manjine općine Šodolovci koje nema svoj poslovni račun nego obavlja poslovanje preko poslovnog računa Općine Šodolovci. </w:t>
      </w:r>
    </w:p>
    <w:p w14:paraId="4995634C" w14:textId="7C5B75C9" w:rsidR="00926849" w:rsidRDefault="00926849" w:rsidP="00734EE9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926849">
        <w:rPr>
          <w:rFonts w:ascii="Cambria" w:hAnsi="Cambria"/>
          <w:b/>
          <w:i/>
          <w:iCs/>
          <w:sz w:val="24"/>
          <w:szCs w:val="24"/>
        </w:rPr>
        <w:t xml:space="preserve">5. Bilješka uz AOP 136: </w:t>
      </w:r>
      <w:r>
        <w:rPr>
          <w:rFonts w:ascii="Cambria" w:hAnsi="Cambria"/>
          <w:bCs/>
          <w:sz w:val="24"/>
          <w:szCs w:val="24"/>
        </w:rPr>
        <w:t>Povećanje ostalih prihoda je rezultat prijenosa novčanih sredstav</w:t>
      </w:r>
      <w:r w:rsidR="00E01EDC">
        <w:rPr>
          <w:rFonts w:ascii="Cambria" w:hAnsi="Cambria"/>
          <w:bCs/>
          <w:sz w:val="24"/>
          <w:szCs w:val="24"/>
        </w:rPr>
        <w:t>a Vijeća srpske nacionalne manjine na poslovni račun Općine.</w:t>
      </w:r>
    </w:p>
    <w:p w14:paraId="5BC2AD55" w14:textId="54E6FB5E" w:rsidR="00E01EDC" w:rsidRPr="00E01EDC" w:rsidRDefault="00E01EDC" w:rsidP="00734EE9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E01EDC">
        <w:rPr>
          <w:rFonts w:ascii="Cambria" w:hAnsi="Cambria"/>
          <w:b/>
          <w:sz w:val="24"/>
          <w:szCs w:val="24"/>
        </w:rPr>
        <w:t>3 RASHODI POSLOVANJA</w:t>
      </w:r>
    </w:p>
    <w:p w14:paraId="79CE5AE5" w14:textId="1476DE4E" w:rsidR="008A0572" w:rsidRDefault="008A0572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23102">
        <w:rPr>
          <w:rFonts w:ascii="Cambria" w:hAnsi="Cambria"/>
          <w:b/>
          <w:sz w:val="24"/>
          <w:szCs w:val="24"/>
        </w:rPr>
        <w:t>Rashodi poslovanja</w:t>
      </w:r>
      <w:r>
        <w:rPr>
          <w:rFonts w:ascii="Cambria" w:hAnsi="Cambria"/>
          <w:bCs/>
          <w:sz w:val="24"/>
          <w:szCs w:val="24"/>
        </w:rPr>
        <w:t xml:space="preserve"> su na dan 31.12.20</w:t>
      </w:r>
      <w:r w:rsidR="00E01EDC">
        <w:rPr>
          <w:rFonts w:ascii="Cambria" w:hAnsi="Cambria"/>
          <w:bCs/>
          <w:sz w:val="24"/>
          <w:szCs w:val="24"/>
        </w:rPr>
        <w:t>20</w:t>
      </w:r>
      <w:r>
        <w:rPr>
          <w:rFonts w:ascii="Cambria" w:hAnsi="Cambria"/>
          <w:bCs/>
          <w:sz w:val="24"/>
          <w:szCs w:val="24"/>
        </w:rPr>
        <w:t xml:space="preserve">.g. ostvareni u iznosu od </w:t>
      </w:r>
      <w:r w:rsidR="00E01EDC">
        <w:rPr>
          <w:rFonts w:ascii="Cambria" w:hAnsi="Cambria"/>
          <w:bCs/>
          <w:sz w:val="24"/>
          <w:szCs w:val="24"/>
        </w:rPr>
        <w:t>4.990.110,13</w:t>
      </w:r>
      <w:r>
        <w:rPr>
          <w:rFonts w:ascii="Cambria" w:hAnsi="Cambria"/>
          <w:bCs/>
          <w:sz w:val="24"/>
          <w:szCs w:val="24"/>
        </w:rPr>
        <w:t xml:space="preserve"> kn</w:t>
      </w:r>
      <w:r w:rsidR="00523102">
        <w:rPr>
          <w:rFonts w:ascii="Cambria" w:hAnsi="Cambria"/>
          <w:bCs/>
          <w:sz w:val="24"/>
          <w:szCs w:val="24"/>
        </w:rPr>
        <w:t xml:space="preserve"> odnosno za </w:t>
      </w:r>
      <w:r w:rsidR="00E01EDC">
        <w:rPr>
          <w:rFonts w:ascii="Cambria" w:hAnsi="Cambria"/>
          <w:bCs/>
          <w:sz w:val="24"/>
          <w:szCs w:val="24"/>
        </w:rPr>
        <w:t>51,5% više</w:t>
      </w:r>
      <w:r w:rsidR="00523102">
        <w:rPr>
          <w:rFonts w:ascii="Cambria" w:hAnsi="Cambria"/>
          <w:bCs/>
          <w:sz w:val="24"/>
          <w:szCs w:val="24"/>
        </w:rPr>
        <w:t xml:space="preserve"> u odnosu na prethodnu godinu. </w:t>
      </w:r>
    </w:p>
    <w:p w14:paraId="67DD8F2F" w14:textId="5DA97134" w:rsidR="00523102" w:rsidRDefault="00523102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Značajnija odstupanja u izvršenju rashoda poslovanja vidljiva su na sljedećim AOP oznaka:</w:t>
      </w:r>
    </w:p>
    <w:p w14:paraId="175A00B6" w14:textId="0BFCF85F" w:rsidR="00D00290" w:rsidRDefault="00523102" w:rsidP="00E01EDC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523102">
        <w:rPr>
          <w:rFonts w:ascii="Cambria" w:hAnsi="Cambria"/>
          <w:b/>
          <w:i/>
          <w:iCs/>
          <w:sz w:val="24"/>
          <w:szCs w:val="24"/>
        </w:rPr>
        <w:t xml:space="preserve">1. Bilješka uz AOP 149: </w:t>
      </w:r>
      <w:r w:rsidR="00E01EDC">
        <w:rPr>
          <w:rFonts w:ascii="Cambria" w:hAnsi="Cambria"/>
          <w:bCs/>
          <w:sz w:val="24"/>
          <w:szCs w:val="24"/>
        </w:rPr>
        <w:t xml:space="preserve">Rashodi za zaposlene su se tijekom 2020.g. značajno povećali budući da je počela provedba projekta „Zaželi bolji život u općini Šodolovci“ kada je i zaposleno dvadeset žena za rad na projektu, ali i kada je započela provedba projekta „Zajedno u zajednici u općini Šodolovci“ gdje su zaposlene još četiri osobe. </w:t>
      </w:r>
    </w:p>
    <w:p w14:paraId="02D1104F" w14:textId="64597152" w:rsidR="00E01EDC" w:rsidRDefault="00E01EDC" w:rsidP="00E01EDC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E01EDC">
        <w:rPr>
          <w:rFonts w:ascii="Cambria" w:hAnsi="Cambria"/>
          <w:b/>
          <w:i/>
          <w:iCs/>
          <w:sz w:val="24"/>
          <w:szCs w:val="24"/>
        </w:rPr>
        <w:t xml:space="preserve">2. Bilješka uz AOP 160: </w:t>
      </w:r>
      <w:r>
        <w:rPr>
          <w:rFonts w:ascii="Cambria" w:hAnsi="Cambria"/>
          <w:bCs/>
          <w:sz w:val="24"/>
          <w:szCs w:val="24"/>
        </w:rPr>
        <w:t xml:space="preserve">Materijalni rashodi su tijekom 2020.g. povećani za 40,5 % u odnosu na prethodnu godinu. Povećanje je vidljivo kroz povećanje naknada troškova zaposlenima, povećanje rashoda za materijal što se najvećim dijelom odnosi na nabavu higijenskih potrepština u sklopu projekta „Zaželi bolji život u općini Šodolovci“ i povećanje rashoda za usluge. </w:t>
      </w:r>
      <w:r w:rsidR="00DE2F00">
        <w:rPr>
          <w:rFonts w:ascii="Cambria" w:hAnsi="Cambria"/>
          <w:bCs/>
          <w:sz w:val="24"/>
          <w:szCs w:val="24"/>
        </w:rPr>
        <w:t xml:space="preserve">Usluge tekućeg i investicijskog održavanja su značajno povećanje budući da je tijekom 2020.g. provedeno unutarnje uređenje društvenog doma u Palači, uređenje električnih instalacija u domu u </w:t>
      </w:r>
      <w:proofErr w:type="spellStart"/>
      <w:r w:rsidR="00DE2F00">
        <w:rPr>
          <w:rFonts w:ascii="Cambria" w:hAnsi="Cambria"/>
          <w:bCs/>
          <w:sz w:val="24"/>
          <w:szCs w:val="24"/>
        </w:rPr>
        <w:t>Silašu</w:t>
      </w:r>
      <w:proofErr w:type="spellEnd"/>
      <w:r w:rsidR="00DE2F00">
        <w:rPr>
          <w:rFonts w:ascii="Cambria" w:hAnsi="Cambria"/>
          <w:bCs/>
          <w:sz w:val="24"/>
          <w:szCs w:val="24"/>
        </w:rPr>
        <w:t xml:space="preserve">, Petrovoj Slatini i Palači kao i uređenje prostorija doma u Adi.  Uz navedene usluge vidljivo je povećanje i komunalnih usluga, a najvećim dijelom zbog saniranja otpadom onečišćenih površina. </w:t>
      </w:r>
    </w:p>
    <w:p w14:paraId="565D5139" w14:textId="0FBEBC44" w:rsidR="00DE2F00" w:rsidRDefault="00DE2F00" w:rsidP="00E01EDC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i/>
          <w:iCs/>
          <w:sz w:val="24"/>
          <w:szCs w:val="24"/>
        </w:rPr>
        <w:t xml:space="preserve">3. Bilješka uz AOP 212: </w:t>
      </w:r>
      <w:r>
        <w:rPr>
          <w:rFonts w:ascii="Cambria" w:hAnsi="Cambria"/>
          <w:bCs/>
          <w:sz w:val="24"/>
          <w:szCs w:val="24"/>
        </w:rPr>
        <w:t>Rashodi za subvencije trgovačkim društvima se odnose na subvenciju trgovačkom društvu Difuzija d.o.o.</w:t>
      </w:r>
    </w:p>
    <w:p w14:paraId="23494769" w14:textId="2D493D43" w:rsidR="00DE2F00" w:rsidRDefault="00DE2F00" w:rsidP="00E01EDC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DE2F00">
        <w:rPr>
          <w:rFonts w:ascii="Cambria" w:hAnsi="Cambria"/>
          <w:b/>
          <w:i/>
          <w:iCs/>
          <w:sz w:val="24"/>
          <w:szCs w:val="24"/>
        </w:rPr>
        <w:t xml:space="preserve">4. Bilješka uz AOP 246: </w:t>
      </w:r>
      <w:r>
        <w:rPr>
          <w:rFonts w:ascii="Cambria" w:hAnsi="Cambria"/>
          <w:bCs/>
          <w:sz w:val="24"/>
          <w:szCs w:val="24"/>
        </w:rPr>
        <w:t xml:space="preserve">Povećanje rashoda za naknade građanima i kućanstvima u novcu je rezultat podijele novčanih dodataka umirovljenicima povodom Božića i Nove godine. </w:t>
      </w:r>
    </w:p>
    <w:p w14:paraId="6DC00E13" w14:textId="3DFE8183" w:rsidR="00DE2F00" w:rsidRPr="00DE2F00" w:rsidRDefault="00DE2F00" w:rsidP="00E01EDC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DE2F00">
        <w:rPr>
          <w:rFonts w:ascii="Cambria" w:hAnsi="Cambria"/>
          <w:b/>
          <w:i/>
          <w:iCs/>
          <w:sz w:val="24"/>
          <w:szCs w:val="24"/>
        </w:rPr>
        <w:t xml:space="preserve">5. Bilješka uz AOP 257: </w:t>
      </w:r>
      <w:r>
        <w:rPr>
          <w:rFonts w:ascii="Cambria" w:hAnsi="Cambria"/>
          <w:bCs/>
          <w:sz w:val="24"/>
          <w:szCs w:val="24"/>
        </w:rPr>
        <w:t>Povećanje ostalih rashoda se najvećim dijelom odnosi na isplatu naknade štete pravnim i fizičkim osobama zbog prirodne nepogode od tuče koja se dogodila u 2019.g.</w:t>
      </w:r>
    </w:p>
    <w:p w14:paraId="21D382A5" w14:textId="538F868A" w:rsidR="00D00290" w:rsidRDefault="00941473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7 PRIHODI OD PRODAJE NEFINACIJSKE IMOVINE </w:t>
      </w:r>
      <w:r w:rsidR="00D00290">
        <w:rPr>
          <w:rFonts w:ascii="Cambria" w:hAnsi="Cambria"/>
          <w:bCs/>
          <w:sz w:val="24"/>
          <w:szCs w:val="24"/>
        </w:rPr>
        <w:t>su u 20</w:t>
      </w:r>
      <w:r w:rsidR="00DE2F00">
        <w:rPr>
          <w:rFonts w:ascii="Cambria" w:hAnsi="Cambria"/>
          <w:bCs/>
          <w:sz w:val="24"/>
          <w:szCs w:val="24"/>
        </w:rPr>
        <w:t>20</w:t>
      </w:r>
      <w:r w:rsidR="00D00290">
        <w:rPr>
          <w:rFonts w:ascii="Cambria" w:hAnsi="Cambria"/>
          <w:bCs/>
          <w:sz w:val="24"/>
          <w:szCs w:val="24"/>
        </w:rPr>
        <w:t xml:space="preserve">.g. ostvareni u iznosu od </w:t>
      </w:r>
      <w:r w:rsidR="00DE2F00">
        <w:rPr>
          <w:rFonts w:ascii="Cambria" w:hAnsi="Cambria"/>
          <w:bCs/>
          <w:sz w:val="24"/>
          <w:szCs w:val="24"/>
        </w:rPr>
        <w:t>428.273,40 kn</w:t>
      </w:r>
      <w:r w:rsidR="00D00290">
        <w:rPr>
          <w:rFonts w:ascii="Cambria" w:hAnsi="Cambria"/>
          <w:bCs/>
          <w:sz w:val="24"/>
          <w:szCs w:val="24"/>
        </w:rPr>
        <w:t xml:space="preserve">, a odnose se na prihode od prodaje državnog poljoprivrednog zemljišta </w:t>
      </w:r>
      <w:r w:rsidR="00DE2F00">
        <w:rPr>
          <w:rFonts w:ascii="Cambria" w:hAnsi="Cambria"/>
          <w:bCs/>
          <w:sz w:val="24"/>
          <w:szCs w:val="24"/>
        </w:rPr>
        <w:t>i prodaje kombi vozila u vlasništvu Općine.</w:t>
      </w:r>
      <w:r w:rsidR="00AA595D">
        <w:rPr>
          <w:rFonts w:ascii="Cambria" w:hAnsi="Cambria"/>
          <w:bCs/>
          <w:sz w:val="24"/>
          <w:szCs w:val="24"/>
        </w:rPr>
        <w:t xml:space="preserve"> </w:t>
      </w:r>
    </w:p>
    <w:p w14:paraId="2084714A" w14:textId="6AF3098C" w:rsidR="00941473" w:rsidRDefault="00941473" w:rsidP="005F15E8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4 RASHODI ZA NABAVU NEFINANCIJSKE IMOVINE</w:t>
      </w:r>
    </w:p>
    <w:p w14:paraId="39421969" w14:textId="49B4DCCD" w:rsidR="00AA595D" w:rsidRDefault="00AA595D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</w:t>
      </w:r>
      <w:r w:rsidR="00941473">
        <w:rPr>
          <w:rFonts w:ascii="Cambria" w:hAnsi="Cambria"/>
          <w:bCs/>
          <w:sz w:val="24"/>
          <w:szCs w:val="24"/>
        </w:rPr>
        <w:t xml:space="preserve">Rashodi za nabavu nefinancijske imovine </w:t>
      </w:r>
      <w:r>
        <w:rPr>
          <w:rFonts w:ascii="Cambria" w:hAnsi="Cambria"/>
          <w:bCs/>
          <w:sz w:val="24"/>
          <w:szCs w:val="24"/>
        </w:rPr>
        <w:t>su u 20</w:t>
      </w:r>
      <w:r w:rsidR="00941473">
        <w:rPr>
          <w:rFonts w:ascii="Cambria" w:hAnsi="Cambria"/>
          <w:bCs/>
          <w:sz w:val="24"/>
          <w:szCs w:val="24"/>
        </w:rPr>
        <w:t>20.</w:t>
      </w:r>
      <w:r>
        <w:rPr>
          <w:rFonts w:ascii="Cambria" w:hAnsi="Cambria"/>
          <w:bCs/>
          <w:sz w:val="24"/>
          <w:szCs w:val="24"/>
        </w:rPr>
        <w:t>g. ostvareni u iznosu od</w:t>
      </w:r>
      <w:r w:rsidR="00941473">
        <w:rPr>
          <w:rFonts w:ascii="Cambria" w:hAnsi="Cambria"/>
          <w:bCs/>
          <w:sz w:val="24"/>
          <w:szCs w:val="24"/>
        </w:rPr>
        <w:t xml:space="preserve"> 2.556.093,82</w:t>
      </w:r>
      <w:r>
        <w:rPr>
          <w:rFonts w:ascii="Cambria" w:hAnsi="Cambria"/>
          <w:bCs/>
          <w:sz w:val="24"/>
          <w:szCs w:val="24"/>
        </w:rPr>
        <w:t xml:space="preserve"> kn, a značajnija odstupanja su vidljiva na sljedećim AOP oznakama:</w:t>
      </w:r>
    </w:p>
    <w:p w14:paraId="3A878222" w14:textId="5E11FF2F" w:rsidR="00941473" w:rsidRDefault="00941473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941473">
        <w:rPr>
          <w:rFonts w:ascii="Cambria" w:hAnsi="Cambria"/>
          <w:b/>
          <w:i/>
          <w:iCs/>
          <w:sz w:val="24"/>
          <w:szCs w:val="24"/>
        </w:rPr>
        <w:t xml:space="preserve">1. Bilješka uz AOP 354: </w:t>
      </w:r>
      <w:r>
        <w:rPr>
          <w:rFonts w:ascii="Cambria" w:hAnsi="Cambria"/>
          <w:bCs/>
          <w:sz w:val="24"/>
          <w:szCs w:val="24"/>
        </w:rPr>
        <w:t>Povećanje rashoda za nabavu proizvedene dugotrajne imovine proizlazi iz povećanja rashoda za izgradnju prometnih objekata (</w:t>
      </w:r>
      <w:proofErr w:type="spellStart"/>
      <w:r>
        <w:rPr>
          <w:rFonts w:ascii="Cambria" w:hAnsi="Cambria"/>
          <w:bCs/>
          <w:sz w:val="24"/>
          <w:szCs w:val="24"/>
        </w:rPr>
        <w:t>otresnice</w:t>
      </w:r>
      <w:proofErr w:type="spellEnd"/>
      <w:r>
        <w:rPr>
          <w:rFonts w:ascii="Cambria" w:hAnsi="Cambria"/>
          <w:bCs/>
          <w:sz w:val="24"/>
          <w:szCs w:val="24"/>
        </w:rPr>
        <w:t xml:space="preserve"> i nogostup u naselju Šodolovci), nabave uredskog namještaja i opreme (računala i računalne opreme, uredskog namještaja u prostorijama JUO i prostorijama za obavljanje radionica u sklopu projekta „Zajedno u zajednici u općini Šodolovci“), nabave komunikacijske opreme (provedba projekta WiFi4EU), nabave sportske opreme (nabava dječjih igrala u naseljima Šodolovci, Palača i Petrova Slatina kao i sportskih sprava za rekreaciju i igru), novih kombi vozila te za izradu III. Izmjena i dopuna prostornog plana Općine Šodolovci. </w:t>
      </w:r>
    </w:p>
    <w:p w14:paraId="73778C1B" w14:textId="093DDFD8" w:rsidR="00941473" w:rsidRDefault="00941473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BF6D02">
        <w:rPr>
          <w:rFonts w:ascii="Cambria" w:hAnsi="Cambria"/>
          <w:b/>
          <w:i/>
          <w:iCs/>
          <w:sz w:val="24"/>
          <w:szCs w:val="24"/>
        </w:rPr>
        <w:t xml:space="preserve">2. Bilješka uz AOP </w:t>
      </w:r>
      <w:r w:rsidR="00BF6D02" w:rsidRPr="00BF6D02">
        <w:rPr>
          <w:rFonts w:ascii="Cambria" w:hAnsi="Cambria"/>
          <w:b/>
          <w:i/>
          <w:iCs/>
          <w:sz w:val="24"/>
          <w:szCs w:val="24"/>
        </w:rPr>
        <w:t xml:space="preserve">393: </w:t>
      </w:r>
      <w:r w:rsidR="00BF6D02">
        <w:rPr>
          <w:rFonts w:ascii="Cambria" w:hAnsi="Cambria"/>
          <w:bCs/>
          <w:sz w:val="24"/>
          <w:szCs w:val="24"/>
        </w:rPr>
        <w:t xml:space="preserve">Rashodi za dodatna ulaganja su tijekom 2020.g. izvršeni za 17,4% više u odnosu na prethodnu godinu. Povećanje rashoda na ovoj AOP oznaci se najvećim dijelom odnosi na završetak rekonstrukcije javne rasvjete u naselju Palača kao i Energetske obnove društvenog doma u naselju Ada. </w:t>
      </w:r>
    </w:p>
    <w:p w14:paraId="25C11745" w14:textId="5B0260E7" w:rsidR="00BF6D02" w:rsidRDefault="00BF6D02" w:rsidP="005F15E8">
      <w:pPr>
        <w:tabs>
          <w:tab w:val="left" w:pos="3315"/>
        </w:tabs>
        <w:jc w:val="both"/>
        <w:rPr>
          <w:rFonts w:ascii="Cambria" w:hAnsi="Cambria"/>
          <w:b/>
          <w:sz w:val="24"/>
          <w:szCs w:val="24"/>
        </w:rPr>
      </w:pPr>
      <w:r w:rsidRPr="00BF6D02">
        <w:rPr>
          <w:rFonts w:ascii="Cambria" w:hAnsi="Cambria"/>
          <w:b/>
          <w:sz w:val="24"/>
          <w:szCs w:val="24"/>
        </w:rPr>
        <w:t>8 PRIMICI OD FINANCIJSKE IMOVINE I ZADUŽIVANJA</w:t>
      </w:r>
    </w:p>
    <w:p w14:paraId="054C585C" w14:textId="54097381" w:rsidR="00BF6D02" w:rsidRPr="00BF6D02" w:rsidRDefault="00BF6D02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  <w:r w:rsidRPr="00BF6D02">
        <w:rPr>
          <w:rFonts w:ascii="Cambria" w:hAnsi="Cambria"/>
          <w:b/>
          <w:i/>
          <w:iCs/>
          <w:sz w:val="24"/>
          <w:szCs w:val="24"/>
        </w:rPr>
        <w:t xml:space="preserve">1. Bilješka uz AOP 410: </w:t>
      </w:r>
      <w:r>
        <w:rPr>
          <w:rFonts w:ascii="Cambria" w:hAnsi="Cambria"/>
          <w:bCs/>
          <w:sz w:val="24"/>
          <w:szCs w:val="24"/>
        </w:rPr>
        <w:t>Na ovoj AOP oznaci vidljivo je ostvarenje primitaka od financijske imovine i zaduživanja, a odnosi se na povrat zajma isplaćenog Komunalnom trgovačkom društvu Šodolovci d.o.o.</w:t>
      </w:r>
    </w:p>
    <w:p w14:paraId="3BC7DCFE" w14:textId="7D75D1EA" w:rsidR="00090F43" w:rsidRDefault="00090F43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2C02EF73" w14:textId="516EAE7D" w:rsidR="00090F43" w:rsidRDefault="00090F43" w:rsidP="00090F43">
      <w:pPr>
        <w:tabs>
          <w:tab w:val="left" w:pos="3315"/>
        </w:tabs>
        <w:spacing w:after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Zamjenik općinskog načelnika koji</w:t>
      </w:r>
    </w:p>
    <w:p w14:paraId="30DB4ACC" w14:textId="1E496514" w:rsidR="00090F43" w:rsidRDefault="00090F43" w:rsidP="00090F43">
      <w:pPr>
        <w:tabs>
          <w:tab w:val="left" w:pos="3315"/>
        </w:tabs>
        <w:spacing w:after="0"/>
        <w:jc w:val="righ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obnaša dužnost općinskog načelnika:</w:t>
      </w:r>
    </w:p>
    <w:p w14:paraId="00B77BB9" w14:textId="6CD134CC" w:rsidR="00090F43" w:rsidRDefault="00090F43" w:rsidP="00090F43">
      <w:pPr>
        <w:tabs>
          <w:tab w:val="left" w:pos="3315"/>
        </w:tabs>
        <w:spacing w:after="0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                     Dragan Zorić</w:t>
      </w:r>
      <w:r w:rsidR="00952F52">
        <w:rPr>
          <w:rFonts w:ascii="Cambria" w:hAnsi="Cambria"/>
          <w:bCs/>
          <w:sz w:val="24"/>
          <w:szCs w:val="24"/>
        </w:rPr>
        <w:t>, v.r.</w:t>
      </w:r>
    </w:p>
    <w:p w14:paraId="3CB3E02F" w14:textId="56CCB947" w:rsidR="00090F43" w:rsidRPr="000E0CCC" w:rsidRDefault="00090F43" w:rsidP="00090F43">
      <w:pPr>
        <w:tabs>
          <w:tab w:val="left" w:pos="3315"/>
        </w:tabs>
        <w:jc w:val="center"/>
        <w:rPr>
          <w:rFonts w:ascii="Cambria" w:hAnsi="Cambria"/>
          <w:bCs/>
          <w:sz w:val="24"/>
          <w:szCs w:val="24"/>
        </w:rPr>
      </w:pPr>
    </w:p>
    <w:p w14:paraId="0D90D5D8" w14:textId="77777777" w:rsidR="00523102" w:rsidRPr="00306A97" w:rsidRDefault="00523102" w:rsidP="005F15E8">
      <w:pPr>
        <w:tabs>
          <w:tab w:val="left" w:pos="3315"/>
        </w:tabs>
        <w:jc w:val="both"/>
        <w:rPr>
          <w:rFonts w:ascii="Cambria" w:hAnsi="Cambria"/>
          <w:bCs/>
          <w:sz w:val="24"/>
          <w:szCs w:val="24"/>
        </w:rPr>
      </w:pPr>
    </w:p>
    <w:p w14:paraId="49DC9DE4" w14:textId="77777777" w:rsidR="0091603B" w:rsidRPr="005F15E8" w:rsidRDefault="0091603B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p w14:paraId="4258FB92" w14:textId="77777777" w:rsidR="005F15E8" w:rsidRPr="005F15E8" w:rsidRDefault="005F15E8" w:rsidP="005F15E8">
      <w:pPr>
        <w:tabs>
          <w:tab w:val="left" w:pos="3315"/>
        </w:tabs>
        <w:jc w:val="both"/>
        <w:rPr>
          <w:rFonts w:ascii="Cambria" w:hAnsi="Cambria"/>
          <w:sz w:val="24"/>
          <w:szCs w:val="24"/>
        </w:rPr>
      </w:pPr>
    </w:p>
    <w:sectPr w:rsidR="005F15E8" w:rsidRPr="005F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A678" w14:textId="77777777" w:rsidR="00926849" w:rsidRDefault="00926849" w:rsidP="00926849">
      <w:pPr>
        <w:spacing w:after="0" w:line="240" w:lineRule="auto"/>
      </w:pPr>
      <w:r>
        <w:separator/>
      </w:r>
    </w:p>
  </w:endnote>
  <w:endnote w:type="continuationSeparator" w:id="0">
    <w:p w14:paraId="75859AF5" w14:textId="77777777" w:rsidR="00926849" w:rsidRDefault="00926849" w:rsidP="0092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41674" w14:textId="77777777" w:rsidR="00926849" w:rsidRDefault="00926849" w:rsidP="00926849">
      <w:pPr>
        <w:spacing w:after="0" w:line="240" w:lineRule="auto"/>
      </w:pPr>
      <w:r>
        <w:separator/>
      </w:r>
    </w:p>
  </w:footnote>
  <w:footnote w:type="continuationSeparator" w:id="0">
    <w:p w14:paraId="6A0978D2" w14:textId="77777777" w:rsidR="00926849" w:rsidRDefault="00926849" w:rsidP="0092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7596"/>
    <w:multiLevelType w:val="hybridMultilevel"/>
    <w:tmpl w:val="7F869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48F"/>
    <w:multiLevelType w:val="hybridMultilevel"/>
    <w:tmpl w:val="D8921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B25"/>
    <w:multiLevelType w:val="hybridMultilevel"/>
    <w:tmpl w:val="745EC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3A51"/>
    <w:multiLevelType w:val="hybridMultilevel"/>
    <w:tmpl w:val="CC403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7D5"/>
    <w:multiLevelType w:val="hybridMultilevel"/>
    <w:tmpl w:val="49FCA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2D22"/>
    <w:multiLevelType w:val="hybridMultilevel"/>
    <w:tmpl w:val="7C6259C2"/>
    <w:lvl w:ilvl="0" w:tplc="041A000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6" w15:restartNumberingAfterBreak="0">
    <w:nsid w:val="60B07D62"/>
    <w:multiLevelType w:val="hybridMultilevel"/>
    <w:tmpl w:val="BA2CD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F1"/>
    <w:rsid w:val="00043369"/>
    <w:rsid w:val="00066034"/>
    <w:rsid w:val="00090F43"/>
    <w:rsid w:val="000E0CCC"/>
    <w:rsid w:val="000E41A4"/>
    <w:rsid w:val="000E6F43"/>
    <w:rsid w:val="00107C8B"/>
    <w:rsid w:val="001223BC"/>
    <w:rsid w:val="001511F1"/>
    <w:rsid w:val="001D7A0E"/>
    <w:rsid w:val="00261246"/>
    <w:rsid w:val="0028155F"/>
    <w:rsid w:val="002949C2"/>
    <w:rsid w:val="00306A97"/>
    <w:rsid w:val="003448E6"/>
    <w:rsid w:val="0040645E"/>
    <w:rsid w:val="004A712F"/>
    <w:rsid w:val="004F296A"/>
    <w:rsid w:val="00520CEF"/>
    <w:rsid w:val="00523102"/>
    <w:rsid w:val="00534DB1"/>
    <w:rsid w:val="005B3EF8"/>
    <w:rsid w:val="005D1473"/>
    <w:rsid w:val="005D4FBC"/>
    <w:rsid w:val="005F15E8"/>
    <w:rsid w:val="00653DCC"/>
    <w:rsid w:val="006C271F"/>
    <w:rsid w:val="00734EE9"/>
    <w:rsid w:val="007371F3"/>
    <w:rsid w:val="008007BE"/>
    <w:rsid w:val="008A0572"/>
    <w:rsid w:val="0091177B"/>
    <w:rsid w:val="0091603B"/>
    <w:rsid w:val="00926849"/>
    <w:rsid w:val="00935331"/>
    <w:rsid w:val="009354AE"/>
    <w:rsid w:val="00941473"/>
    <w:rsid w:val="00952F52"/>
    <w:rsid w:val="009A3C07"/>
    <w:rsid w:val="00A13F60"/>
    <w:rsid w:val="00A2687A"/>
    <w:rsid w:val="00A95693"/>
    <w:rsid w:val="00AA595D"/>
    <w:rsid w:val="00B35492"/>
    <w:rsid w:val="00BE2386"/>
    <w:rsid w:val="00BF6D02"/>
    <w:rsid w:val="00C91B2F"/>
    <w:rsid w:val="00CC5DAC"/>
    <w:rsid w:val="00CF5C0F"/>
    <w:rsid w:val="00D00290"/>
    <w:rsid w:val="00D016CD"/>
    <w:rsid w:val="00D80054"/>
    <w:rsid w:val="00D876CA"/>
    <w:rsid w:val="00DE2F00"/>
    <w:rsid w:val="00E01EDC"/>
    <w:rsid w:val="00F05DBD"/>
    <w:rsid w:val="00F75562"/>
    <w:rsid w:val="00FA616A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93C2"/>
  <w15:chartTrackingRefBased/>
  <w15:docId w15:val="{D7D47B3F-BE07-4310-A506-A534579C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11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2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2F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2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849"/>
  </w:style>
  <w:style w:type="paragraph" w:styleId="Podnoje">
    <w:name w:val="footer"/>
    <w:basedOn w:val="Normal"/>
    <w:link w:val="PodnojeChar"/>
    <w:uiPriority w:val="99"/>
    <w:unhideWhenUsed/>
    <w:rsid w:val="0092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16</cp:revision>
  <cp:lastPrinted>2021-02-15T07:21:00Z</cp:lastPrinted>
  <dcterms:created xsi:type="dcterms:W3CDTF">2019-02-14T23:08:00Z</dcterms:created>
  <dcterms:modified xsi:type="dcterms:W3CDTF">2021-02-15T07:22:00Z</dcterms:modified>
</cp:coreProperties>
</file>