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120/16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Šodolovci („Službeni glasnik Općine Šodolovci“ broj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2/21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 prijedlog općinskog načelnika Općine Šodolovci, Općinsko vijeće Općine Šodolovci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svojoj 12. sjednici održanoj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jednostavnoj nabavi </w:t>
      </w:r>
      <w:r w:rsidR="009A09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Šodolovci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svrhu poštivanja osnovnih načela javne nabave, te zakonitog, namjenskog i svrhovitog trošenja proračunskih sredstava, ovim Pravilnikom uređuje se postupak koji prethodi stvaranju ugovornog odnosa za nabavu robe i/ili usluga procijenjene vrijednosti do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26.540,00 eura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za nabavu  radova procijenjene vrijednosti do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66.360,00 eura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nabava) za koje sukladno odredbama Zakona o javnoj nabavi ne postoji obveza provedbe postupaka javne nabave.</w:t>
      </w:r>
    </w:p>
    <w:p w:rsid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provedbi postupaka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obvezno je primjenjivati i druge važeće zakonske i podzakonske akte, a koji se odnose na pojedini predmet nabave u smislu posebnih zakona (npr. Zakon o obveznim odnosima, Zakon o prostornom uređenju, Zakon o gradnji i dr.).</w:t>
      </w:r>
    </w:p>
    <w:p w:rsidR="00D61F9E" w:rsidRDefault="00D61F9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Postupci jednostavne nabave moraju biti usklađeni s Planom nabave Općine Šodolovci (u daljnjem tekstu: Naručitelj) izuzev predmeta nabave procijenjene vrijednosti manje od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2.650,00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61F9E" w:rsidRPr="00933D7E" w:rsidRDefault="00D61F9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 provođenju postupka jednostavne nabave primjenjuju se načela javne nabave te mogućnost primjene elektroničkih sredstava komunikacije, vodeći pri tome računa o ravnoteži između učinkovitosti javne nabave te ekonomičnog i svrhovitog trošenja proračunskih sredstava.</w:t>
      </w:r>
    </w:p>
    <w:p w:rsidR="00CB5CF6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B5CF6" w:rsidRDefault="00CB5CF6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CB5CF6" w:rsidRDefault="00CB5CF6" w:rsidP="00CB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Pravila jednostavne nabave dijele se ovisno o iznosu procijenjene vrijednosti predmeta nabave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slijedi:</w:t>
      </w:r>
    </w:p>
    <w:p w:rsidR="00CB5CF6" w:rsidRDefault="00CB5CF6" w:rsidP="00CB5CF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procijenjene vrijednosti nabave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manji od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10.000,00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B5CF6" w:rsidRDefault="00CB5CF6" w:rsidP="00CB5CF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procijenjene vrijednosti nabave jednak ili veći od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manji od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26.540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nabavu roba i usluga odnosno 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>66.360,00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nabavu radova.</w:t>
      </w:r>
    </w:p>
    <w:p w:rsidR="00D61F9E" w:rsidRDefault="00D61F9E" w:rsidP="00D61F9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nabave je vrijednost nabave izražena bez PDV-a.</w:t>
      </w:r>
    </w:p>
    <w:p w:rsidR="00CB5CF6" w:rsidRPr="00933D7E" w:rsidRDefault="00CB5CF6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SPREČAVANJE SUKOBA INTERESA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B5CF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O sukobu interesa na odgovarajući se način primjenjuju odredbe Zakona o javnoj nabavi.</w:t>
      </w:r>
    </w:p>
    <w:p w:rsid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5CF6" w:rsidRPr="00CB5CF6" w:rsidRDefault="00CB5CF6" w:rsidP="00CB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PROVEDBA POSTUPKA </w:t>
      </w:r>
      <w:r w:rsidR="002764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NABAVE PROCIJENJENE VRIJEDNOSTI </w:t>
      </w:r>
      <w:r w:rsidR="00413C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</w:t>
      </w:r>
      <w:r w:rsidR="00681F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413C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</w:t>
      </w:r>
      <w:r w:rsidR="00432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0.000,00 </w:t>
      </w:r>
      <w:r w:rsidR="00432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EURA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7648E" w:rsidRPr="0027648E" w:rsidRDefault="00933D7E" w:rsidP="00276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D61F9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33D7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27648E" w:rsidRDefault="0027648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Postupak jednostavne nabave roba, radova i usluga procijenjene vrijednosti manje od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općinski načelnik samostalno ili usmenim nalogom pročelniku ili nekom od službenika Jedinstvenog upravnog odjela da pribavi ponudu.</w:t>
      </w:r>
    </w:p>
    <w:p w:rsidR="0027648E" w:rsidRDefault="0027648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postupku javne nabave iz stavka 1. ovog članka dovoljno je prikupiti jednu valjanu ponudu. </w:t>
      </w:r>
    </w:p>
    <w:p w:rsidR="0027648E" w:rsidRDefault="0027648E" w:rsidP="00276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pribavlja pozivom jednom gospodarskom subjektu prema vlastitom odabiru iz vlastite baze podataka koji su do sada uredno izvršavali svoje obveze u odnosu na naručitelja Općinu Šodolovci ili bilo kojem drugom gospodarskom subjektu koji je registriran za izvršenje predmetne nabave.</w:t>
      </w:r>
    </w:p>
    <w:p w:rsidR="00933D7E" w:rsidRPr="00933D7E" w:rsidRDefault="0027648E" w:rsidP="00276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se provodi izdavanjem Narudžbenice ili potpisivanjem Ugovora s odabranim 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gospodarskim subjektom.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3D7E"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Narudžbenicu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/Ugovor</w:t>
      </w:r>
      <w:r w:rsidR="00933D7E"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potpisuje Općinski načelnik Općine Šodolovci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Narudžbenica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obvezno sadrži podatke o: naručitelju,</w:t>
      </w:r>
      <w:r w:rsidR="00276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vrsti roba/radova/usluga koje se nabavljaju, uz detaljnu specifikaciju jedinica mjere, količina, jediničnih cijena te ukupnih cijena, roku i mjestu isporuke, načinu i roku plaćanja, gospodarskom subjektu- dobavljaču.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Ovisno o predmetu nabave, narudžbenica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/U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govor mogu sadržavati, sukladno odredbama Zakona, podatke o jamstvu za izvršenje predmeta nabave i ugovornoj kazni.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izdanim narudžbenicama i potpisanim ugovorima obvezno se vodi evidencija.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IV. PROVEDBA POSTUPKA </w:t>
      </w:r>
      <w:r w:rsidR="002764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NABAVE PROCIJENJENE VRIJEDNOSTI JEDNAKE ILI VEĆE OD </w:t>
      </w:r>
      <w:r w:rsidR="00413C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10.000,00</w:t>
      </w: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13C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EURA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Postupak 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roba, radova i usluga procijenjene vrijednosti jednake ili veće od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 eura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manje od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26.540,00 eura 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nabavu roba/usluga i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66.360,00 eura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nabavu radova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započinje danom donošenja Odluke o početku postupka 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koju donosi Općinski načelnik Općine Šodolovci.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Odluka iz stavka 1. ovog članka sadrži podatke o naručitelju, nazivu, predmetu nabave, procijenjenoj vrijednosti nabave, te 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moguće i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podatke o ovlaštenim predstavnicima javnog naručitelja za provedbu postupka </w:t>
      </w:r>
      <w:r w:rsidR="00771F83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e nabave.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01DF" w:rsidRDefault="00771F83" w:rsidP="0077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201DF" w:rsidRDefault="004201DF" w:rsidP="0042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2729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201DF" w:rsidRDefault="004201DF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postupku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iz</w:t>
      </w:r>
      <w:r w:rsidR="0068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zatražiti najmanje tri ponude, dok se nabava može izvršiti i ako pristigne samo jedna valjana ponuda. </w:t>
      </w:r>
    </w:p>
    <w:p w:rsidR="00771F83" w:rsidRDefault="00771F83" w:rsidP="00771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pribavlja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pozivom gospodarsk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subjekt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vlastitom odabiru iz vlastite baze podataka koji su do sada uredno izvršavali svoje obveze u odnosu na naručitelja Općinu Šodolovci ili bilo koj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drug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gospodarsk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subjekt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registriran</w:t>
      </w:r>
      <w:r w:rsidR="004201D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izvršenje predmetne nabave.</w:t>
      </w:r>
      <w:r w:rsidR="004272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Odabir gospodarskih subjekata kojima će biti upućeni Pozivi na dostavu ponuda vrši općinski načelnik.</w:t>
      </w:r>
    </w:p>
    <w:p w:rsidR="004201DF" w:rsidRDefault="004201DF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dostavu ponuda upućuje se na način koji omogućuje dokazivanje da je isti zaprimljen od strane gospodarskog subjekta (dostavnica, povratnica, potvrda e-mailom, izvješće o uspješnom slanju telefaksom i sl.). Istodobno sa slanjem poziva za dostavu ponuda, poziv za dostavu ponuda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se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objav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iti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i na internetskim stranicama Općine Šodolovci.</w:t>
      </w:r>
    </w:p>
    <w:p w:rsidR="004201DF" w:rsidRDefault="004201DF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dostavu ponuda mora sadržavati: podatke o javnom naručitelju, opis predmeta nabave, procijenjenu vrijednost nabave, kriterij za odabir ponude, rok, način i uvjete plaćanja, rok valjanosti ponude, uvjete i zahtjeve koje ponuditelji trebaju ispuniti, vrstu, sredstvo i uvjete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jamstva (ako se traži), rok za dostavu ponude, način dostavljanja ponude, adresu na koju se ponude dostavljaju, kontakt osobu, broj telefona i adresu elektroničke pošte.</w:t>
      </w:r>
    </w:p>
    <w:p w:rsidR="00427299" w:rsidRDefault="004201DF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dostavu ponuda ne smije biti kraći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osam (8)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upućivanja poziva za dostavu ponuda.</w:t>
      </w:r>
    </w:p>
    <w:p w:rsidR="00427299" w:rsidRDefault="00427299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041E" w:rsidRDefault="00CA041E" w:rsidP="00CA0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041E" w:rsidRDefault="00CA041E" w:rsidP="00CA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Kriteriji za odabir ponude u postupcima jednostavne nabave iz članka 5. ovog Pravilnika mogu biti najniža cijena ili ekonomski najpovoljnija ponuda.</w:t>
      </w:r>
    </w:p>
    <w:p w:rsidR="00CA041E" w:rsidRDefault="00CA041E" w:rsidP="00CA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:rsidR="00CA041E" w:rsidRDefault="00CA041E" w:rsidP="00CA0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3DB3" w:rsidRDefault="00883DB3" w:rsidP="00CA0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299" w:rsidRPr="00933D7E" w:rsidRDefault="00427299" w:rsidP="0042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A041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Default="00CA041E" w:rsidP="0077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Otvaranje, pregled i ocjenu ponuda dostavljenih na osnovu Poziva za dostavu ponude obavljaju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Povjerenstva odnosno najmanje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 ovlaštena predstavnika Naručitelja, o čemu se vodi Zapisnik.</w:t>
      </w:r>
    </w:p>
    <w:p w:rsidR="00CA041E" w:rsidRDefault="00CA041E" w:rsidP="0077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041E" w:rsidRDefault="00883DB3" w:rsidP="00883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427299" w:rsidRDefault="00883DB3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Odluku o odabiru najpovoljnije ponude za predmet nabave, na osnovi rezultata pregleda i ocjene ponuda, u skladu s odabranim kriterijem za odabir ponude, odnosno Odluku o poništenju postupka jednostavne nabave, donosi općinski načelnik Općine Šodolovci u roku od 30 dana od dana isteka roka za dostavu ponuda.</w:t>
      </w:r>
    </w:p>
    <w:p w:rsidR="00883DB3" w:rsidRDefault="00883DB3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 donošenje Odluke o odabiru najpovoljnije ponude za predmet nabave dovoljna je jedna prihvatljiva/valjana ponuda.</w:t>
      </w:r>
    </w:p>
    <w:p w:rsidR="00046D5E" w:rsidRDefault="00046D5E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odabiru obvezno sadrži: podatke o naručitelju, predmet nabave, naziv ponuditelja čija je ponuda odabrana za sklapanje Ugovora, cijenu nabave bez PDV-a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ukupnu cijenu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, razloge isključenja ponuditelja, razloge odbijanja ponuda, datum donošenja Odluke o odabiru i potpis odgovorne osobe.</w:t>
      </w:r>
    </w:p>
    <w:p w:rsidR="00046D5E" w:rsidRDefault="00046D5E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Naručitelj po donošenju Odluke o odabiru najpovoljnije ponude i dostavom iste ponuditeljima, stječe uvjete za sklapanje ugovora.</w:t>
      </w:r>
    </w:p>
    <w:p w:rsidR="00046D5E" w:rsidRPr="00933D7E" w:rsidRDefault="00883DB3" w:rsidP="00883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odabiru najpovoljnije ponude ili Odluka o poništ</w:t>
      </w:r>
      <w:r w:rsidR="00046D5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postupka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jednostavne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 se bez odgode, zajedno sa preslikom Zapisnika o otvaranju, pregledu i ocjeni ponuda, svakom ponuditelju na dokaziv način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(dostavnica, povratnica, izvješće o uspješnom slanju faksom, potvrda e-mailom i sl.).</w:t>
      </w:r>
    </w:p>
    <w:p w:rsidR="00883DB3" w:rsidRDefault="00883DB3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postupcima jednostavne nabave nije predviđena žalba, shodno čemu protiv Odluka </w:t>
      </w:r>
      <w:r w:rsidR="00046D5E">
        <w:rPr>
          <w:rFonts w:ascii="Times New Roman" w:eastAsia="Times New Roman" w:hAnsi="Times New Roman" w:cs="Times New Roman"/>
          <w:sz w:val="24"/>
          <w:szCs w:val="24"/>
          <w:lang w:eastAsia="hr-HR"/>
        </w:rPr>
        <w:t>iz stavka 1. ovog članka nije dopušteno izjavljivanje žalbe.</w:t>
      </w:r>
    </w:p>
    <w:p w:rsidR="009A099D" w:rsidRDefault="009A099D" w:rsidP="0042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99D" w:rsidRDefault="009A099D" w:rsidP="009A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može se poništiti ako: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postanu poznate okolnosti zbog kojih ne bi došlo do pokretanja postupka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da su bile poznate prije,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- postanu poznate okolnosti zbog kojih bi došlo do sadržajno bitno drugačijeg poziva za dostavu ponuda da su bile prije poznate.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Postupak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mora se poništiti ako: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- nije pristigla nijedna ponuda,</w:t>
      </w:r>
    </w:p>
    <w:p w:rsidR="009A099D" w:rsidRPr="00933D7E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- nakon isključenja ponuditelja ili odbijanja ponuda ne preostane nijedna valjana ponuda.</w:t>
      </w:r>
    </w:p>
    <w:p w:rsidR="009A099D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Ako postoje razlozi za poništenje postupka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nabave, Općinski načelnik Općine Šodolovci bez odgode donosi Odluku o poništenju postupka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jednostavne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nabave.</w:t>
      </w:r>
    </w:p>
    <w:p w:rsidR="009A099D" w:rsidRDefault="009A099D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99D" w:rsidRDefault="009A099D" w:rsidP="009A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:rsidR="009A099D" w:rsidRPr="00827E43" w:rsidRDefault="009A099D" w:rsidP="009A099D">
      <w:pPr>
        <w:pStyle w:val="StandardWeb"/>
        <w:spacing w:before="0" w:beforeAutospacing="0" w:after="135" w:afterAutospacing="0"/>
        <w:ind w:firstLine="708"/>
        <w:jc w:val="both"/>
      </w:pPr>
      <w:r w:rsidRPr="00827E43">
        <w:t xml:space="preserve">Ovaj </w:t>
      </w:r>
      <w:r>
        <w:t>Pravilnik</w:t>
      </w:r>
      <w:r w:rsidRPr="00827E43">
        <w:t xml:space="preserve"> ne primjenjuje se na ugovore o </w:t>
      </w:r>
      <w:r>
        <w:t>jednostavnoj</w:t>
      </w:r>
      <w:r w:rsidRPr="00827E43">
        <w:t xml:space="preserve"> nabavi koje </w:t>
      </w:r>
      <w:r>
        <w:t>općina Šodolovci kao javni naručitelj</w:t>
      </w:r>
      <w:r w:rsidRPr="00827E43">
        <w:t xml:space="preserve"> dodjeljuje drugoj pravnoj osobi ako:</w:t>
      </w:r>
    </w:p>
    <w:p w:rsidR="009A099D" w:rsidRPr="00827E43" w:rsidRDefault="009A099D" w:rsidP="009A099D">
      <w:pPr>
        <w:pStyle w:val="StandardWeb"/>
        <w:spacing w:before="0" w:beforeAutospacing="0" w:after="135" w:afterAutospacing="0"/>
        <w:jc w:val="both"/>
      </w:pPr>
      <w:r w:rsidRPr="00827E43">
        <w:t>1. nad tom pravnom osobom obavlja kontrolu sličnu onoj koju provodi nad svojim poslovnim jedinicama</w:t>
      </w:r>
      <w:r>
        <w:t>,</w:t>
      </w:r>
    </w:p>
    <w:p w:rsidR="009A099D" w:rsidRPr="00827E43" w:rsidRDefault="009A099D" w:rsidP="009A099D">
      <w:pPr>
        <w:pStyle w:val="StandardWeb"/>
        <w:spacing w:before="0" w:beforeAutospacing="0" w:after="135" w:afterAutospacing="0"/>
        <w:jc w:val="both"/>
      </w:pPr>
      <w:r w:rsidRPr="00827E43">
        <w:t>2. pravna osoba pod kontrolom obavlja više od 80 % svojih djelatnosti u izvršavanju zadataka koje joj je povjeri</w:t>
      </w:r>
      <w:r>
        <w:t>la</w:t>
      </w:r>
      <w:r w:rsidRPr="00827E43">
        <w:t xml:space="preserve"> </w:t>
      </w:r>
      <w:r>
        <w:t xml:space="preserve">općina Šodolovci </w:t>
      </w:r>
      <w:r w:rsidRPr="00827E43">
        <w:t>i</w:t>
      </w:r>
    </w:p>
    <w:p w:rsidR="009A099D" w:rsidRPr="00827E43" w:rsidRDefault="009A099D" w:rsidP="009A099D">
      <w:pPr>
        <w:pStyle w:val="StandardWeb"/>
        <w:spacing w:before="0" w:beforeAutospacing="0" w:after="135" w:afterAutospacing="0"/>
        <w:jc w:val="both"/>
      </w:pPr>
      <w:r w:rsidRPr="00827E43">
        <w:t>3. nema izravnog udjela privatnog kapitala u pravnoj osobi pod kontrolom, osim sudjelovanja privatnog kapitala koje je obvezno na temelju odredaba posebnog zakona, u skladu s osnivačkim Ugovorima, a koji nema značajke kontroliranja i blokiranja i koji ne vrši odlučujući utjecaj na tu pravnu osobu.</w:t>
      </w:r>
    </w:p>
    <w:p w:rsidR="00046D5E" w:rsidRDefault="009A099D" w:rsidP="009A099D">
      <w:pPr>
        <w:pStyle w:val="StandardWeb"/>
        <w:spacing w:before="0" w:beforeAutospacing="0" w:after="135" w:afterAutospacing="0"/>
        <w:ind w:firstLine="708"/>
        <w:jc w:val="both"/>
      </w:pPr>
      <w:r w:rsidRPr="00827E43">
        <w:t xml:space="preserve">Smatra se da </w:t>
      </w:r>
      <w:r>
        <w:t>općina Šodolovci</w:t>
      </w:r>
      <w:r w:rsidRPr="00827E43">
        <w:t xml:space="preserve"> provodi samostalno kontrolu nad pravnom osobom u smislu stavka 1. točke 1. ovoga članka ako ima presudan utjecaj na strateške ciljeve i na važne odluke dotične pravne osobe, s time da takvu kontrolu može provoditi i drugi subjekt nad kojim </w:t>
      </w:r>
      <w:r>
        <w:t>općina Šodolovci</w:t>
      </w:r>
      <w:r w:rsidRPr="00827E43">
        <w:t xml:space="preserve"> na isti način provodi kontrolu.</w:t>
      </w:r>
    </w:p>
    <w:p w:rsidR="00046D5E" w:rsidRDefault="00933D7E" w:rsidP="009A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13C38" w:rsidRDefault="00413C38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PRIJELAZNE I ZAVRŠNE ODREDBE</w:t>
      </w:r>
    </w:p>
    <w:p w:rsid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46D5E" w:rsidRDefault="00046D5E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D5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D5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46D5E" w:rsidRPr="00933D7E" w:rsidRDefault="00046D5E" w:rsidP="0004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Stupanjem na snagu ovog Pravilnika prestaje vrijediti Pravilnik o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jednostavnoj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općine Šodolovci“ broj </w:t>
      </w:r>
      <w:r w:rsidR="00413C38">
        <w:rPr>
          <w:rFonts w:ascii="Times New Roman" w:eastAsia="Times New Roman" w:hAnsi="Times New Roman" w:cs="Times New Roman"/>
          <w:sz w:val="24"/>
          <w:szCs w:val="24"/>
          <w:lang w:eastAsia="hr-HR"/>
        </w:rPr>
        <w:t>10/18 i 5/19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46497C" w:rsidRDefault="0046497C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 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jednostavnoj nabavi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 se u „službenom glasniku Općine Šodolovci“, a stup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osmog dana od dana objave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497C" w:rsidRPr="00933D7E" w:rsidRDefault="0046497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406-04/23-03/1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2158-36-01-23-1</w:t>
      </w:r>
    </w:p>
    <w:p w:rsidR="009A099D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Šodolovci, 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                     </w:t>
      </w:r>
    </w:p>
    <w:p w:rsidR="00933D7E" w:rsidRPr="00933D7E" w:rsidRDefault="009A099D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68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  <w:r w:rsidR="00933D7E"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46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9A09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81F46">
        <w:rPr>
          <w:rFonts w:ascii="Times New Roman" w:eastAsia="Times New Roman" w:hAnsi="Times New Roman" w:cs="Times New Roman"/>
          <w:sz w:val="24"/>
          <w:szCs w:val="24"/>
          <w:lang w:eastAsia="hr-HR"/>
        </w:rPr>
        <w:t>Lazar Telenta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</w:p>
    <w:p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C11"/>
    <w:multiLevelType w:val="hybridMultilevel"/>
    <w:tmpl w:val="F01036C8"/>
    <w:lvl w:ilvl="0" w:tplc="0ABC2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7E"/>
    <w:rsid w:val="00046D5E"/>
    <w:rsid w:val="0027648E"/>
    <w:rsid w:val="00413C38"/>
    <w:rsid w:val="004201DF"/>
    <w:rsid w:val="00427299"/>
    <w:rsid w:val="0043239D"/>
    <w:rsid w:val="0046497C"/>
    <w:rsid w:val="00681F46"/>
    <w:rsid w:val="00771F83"/>
    <w:rsid w:val="00847436"/>
    <w:rsid w:val="00883DB3"/>
    <w:rsid w:val="00933D7E"/>
    <w:rsid w:val="009A099D"/>
    <w:rsid w:val="009C5FB4"/>
    <w:rsid w:val="00CA041E"/>
    <w:rsid w:val="00CB458E"/>
    <w:rsid w:val="00CB5CF6"/>
    <w:rsid w:val="00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831C"/>
  <w15:chartTrackingRefBased/>
  <w15:docId w15:val="{D18DE2E1-7E74-42B7-B69A-CBC9B17C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5CF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2023-01-17T15:45:00Z</cp:lastPrinted>
  <dcterms:created xsi:type="dcterms:W3CDTF">2019-03-20T13:45:00Z</dcterms:created>
  <dcterms:modified xsi:type="dcterms:W3CDTF">2023-01-17T15:47:00Z</dcterms:modified>
</cp:coreProperties>
</file>