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4C8D" w14:textId="4FBB407D" w:rsidR="001208B8" w:rsidRDefault="001208B8" w:rsidP="001208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5.  točka 2. Odluke o osnivanju Komunalnog trgovačkog društva </w:t>
      </w: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 xml:space="preserve"> d.o.o. („ Službeni glasnik“ Općine </w:t>
      </w: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 xml:space="preserve"> br. 3/2012 i 6/2019) direktor Društva donosi sljedeći:</w:t>
      </w:r>
    </w:p>
    <w:p w14:paraId="0F575F46" w14:textId="5A82C694" w:rsidR="001208B8" w:rsidRDefault="001208B8" w:rsidP="00253E6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GODIŠNJI PLAN RADA ZA 202</w:t>
      </w:r>
      <w:r w:rsidR="00366BC8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. GODINU</w:t>
      </w:r>
    </w:p>
    <w:p w14:paraId="3DC1EC1F" w14:textId="77777777" w:rsidR="00253E66" w:rsidRPr="00253E66" w:rsidRDefault="00253E66" w:rsidP="00253E6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CF3BF54" w14:textId="277DB6E7" w:rsidR="001208B8" w:rsidRPr="005A3C53" w:rsidRDefault="001208B8" w:rsidP="001208B8">
      <w:pPr>
        <w:rPr>
          <w:rFonts w:ascii="Times New Roman" w:hAnsi="Times New Roman"/>
          <w:b/>
          <w:bCs/>
          <w:sz w:val="24"/>
          <w:szCs w:val="24"/>
        </w:rPr>
      </w:pPr>
      <w:r w:rsidRPr="005A3C53">
        <w:rPr>
          <w:rFonts w:ascii="Times New Roman" w:hAnsi="Times New Roman"/>
          <w:b/>
          <w:bCs/>
          <w:sz w:val="24"/>
          <w:szCs w:val="24"/>
        </w:rPr>
        <w:t>ODRŽAVANJE JAVNIH ZELENIH POVRŠINA:</w:t>
      </w:r>
    </w:p>
    <w:p w14:paraId="25EEC524" w14:textId="26C68CEB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Kontinuirano održavanje  zelenih površina što podrazumijeva košenje trave na način da visina iste ne prelazi 10 cm po naseljima,</w:t>
      </w:r>
      <w:r w:rsidR="005A3C53">
        <w:rPr>
          <w:rFonts w:ascii="Times New Roman" w:hAnsi="Times New Roman"/>
          <w:sz w:val="24"/>
          <w:szCs w:val="24"/>
        </w:rPr>
        <w:t xml:space="preserve"> orezivanje drveća na javnim površinama, zalijevanje zasada drveća, nabava klupa, </w:t>
      </w:r>
      <w:proofErr w:type="spellStart"/>
      <w:r w:rsidR="005A3C53">
        <w:rPr>
          <w:rFonts w:ascii="Times New Roman" w:hAnsi="Times New Roman"/>
          <w:sz w:val="24"/>
          <w:szCs w:val="24"/>
        </w:rPr>
        <w:t>žardinjera</w:t>
      </w:r>
      <w:proofErr w:type="spellEnd"/>
      <w:r w:rsidR="005A3C53">
        <w:rPr>
          <w:rFonts w:ascii="Times New Roman" w:hAnsi="Times New Roman"/>
          <w:sz w:val="24"/>
          <w:szCs w:val="24"/>
        </w:rPr>
        <w:t xml:space="preserve">, koševa i druge </w:t>
      </w:r>
      <w:proofErr w:type="spellStart"/>
      <w:r w:rsidR="005A3C53">
        <w:rPr>
          <w:rFonts w:ascii="Times New Roman" w:hAnsi="Times New Roman"/>
          <w:sz w:val="24"/>
          <w:szCs w:val="24"/>
        </w:rPr>
        <w:t>parkovske</w:t>
      </w:r>
      <w:proofErr w:type="spellEnd"/>
      <w:r w:rsidR="005A3C53">
        <w:rPr>
          <w:rFonts w:ascii="Times New Roman" w:hAnsi="Times New Roman"/>
          <w:sz w:val="24"/>
          <w:szCs w:val="24"/>
        </w:rPr>
        <w:t xml:space="preserve"> opreme i njihovo postavljanje na javnim površinama</w:t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540DBF35" w14:textId="77777777" w:rsidR="001208B8" w:rsidRDefault="001208B8" w:rsidP="001208B8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javnih površina koje će se uređivati:</w:t>
      </w:r>
    </w:p>
    <w:p w14:paraId="2E6D38E2" w14:textId="77777777" w:rsidR="001208B8" w:rsidRDefault="001208B8" w:rsidP="001208B8">
      <w:pPr>
        <w:ind w:firstLine="708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Ada:</w:t>
      </w:r>
    </w:p>
    <w:p w14:paraId="2F2C0DC5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oko Društvenog doma površine 37,55 ari</w:t>
      </w:r>
    </w:p>
    <w:p w14:paraId="481905F9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nogometno igralište površine 95,76 ari</w:t>
      </w:r>
    </w:p>
    <w:p w14:paraId="0306FF45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park uz rijeku Vuku površine 28,01 ari</w:t>
      </w:r>
    </w:p>
    <w:p w14:paraId="3E7BBD6D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60,00 ari</w:t>
      </w:r>
    </w:p>
    <w:p w14:paraId="2C1EE3C1" w14:textId="77777777" w:rsidR="001208B8" w:rsidRDefault="001208B8" w:rsidP="001208B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u w:val="single"/>
        </w:rPr>
        <w:t>Palača:</w:t>
      </w:r>
    </w:p>
    <w:p w14:paraId="381435D6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u centru naselja površine 29,59 ari</w:t>
      </w:r>
    </w:p>
    <w:p w14:paraId="7A621A98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dio zelenih površina kod nogometnog igrališta površine 1,22 ha</w:t>
      </w:r>
    </w:p>
    <w:p w14:paraId="20A340D7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površine 80,00 ari</w:t>
      </w:r>
    </w:p>
    <w:p w14:paraId="31FB4941" w14:textId="77777777" w:rsidR="001208B8" w:rsidRDefault="001208B8" w:rsidP="001208B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Paulin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Dvor:</w:t>
      </w:r>
    </w:p>
    <w:p w14:paraId="10361197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kod Društvenog doma površine 8,36 ari</w:t>
      </w:r>
    </w:p>
    <w:p w14:paraId="054D9292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površine 80,00 ari</w:t>
      </w:r>
    </w:p>
    <w:p w14:paraId="0BFC8DCF" w14:textId="77777777" w:rsidR="001208B8" w:rsidRDefault="001208B8" w:rsidP="001208B8">
      <w:pPr>
        <w:ind w:left="708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Koprivna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:</w:t>
      </w:r>
    </w:p>
    <w:p w14:paraId="72D8FC76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u centru sela površine 13,93 ara</w:t>
      </w:r>
    </w:p>
    <w:p w14:paraId="095A38E6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zelene površine kod Društvenog doma i </w:t>
      </w:r>
      <w:proofErr w:type="spellStart"/>
      <w:r>
        <w:rPr>
          <w:rFonts w:ascii="Times New Roman" w:hAnsi="Times New Roman"/>
          <w:sz w:val="24"/>
          <w:szCs w:val="24"/>
        </w:rPr>
        <w:t>dječijeg</w:t>
      </w:r>
      <w:proofErr w:type="spellEnd"/>
      <w:r>
        <w:rPr>
          <w:rFonts w:ascii="Times New Roman" w:hAnsi="Times New Roman"/>
          <w:sz w:val="24"/>
          <w:szCs w:val="24"/>
        </w:rPr>
        <w:t xml:space="preserve"> igrališta površine 40,17 ari</w:t>
      </w:r>
    </w:p>
    <w:p w14:paraId="6545971C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nogometno igralište površine 85,88 ari</w:t>
      </w:r>
    </w:p>
    <w:p w14:paraId="07D430DB" w14:textId="1F6BB778" w:rsidR="001208B8" w:rsidRPr="006C6FE6" w:rsidRDefault="001208B8" w:rsidP="006C6FE6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površine 75,00 a</w:t>
      </w:r>
      <w:r w:rsidR="006C6FE6">
        <w:rPr>
          <w:rFonts w:ascii="Times New Roman" w:hAnsi="Times New Roman"/>
          <w:sz w:val="24"/>
          <w:szCs w:val="24"/>
        </w:rPr>
        <w:t>ri</w:t>
      </w:r>
    </w:p>
    <w:p w14:paraId="72630118" w14:textId="77777777" w:rsidR="001208B8" w:rsidRDefault="001208B8" w:rsidP="001208B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>Petrova Slatina:</w:t>
      </w:r>
    </w:p>
    <w:p w14:paraId="5B2DF71E" w14:textId="77777777" w:rsidR="001208B8" w:rsidRPr="006C6FE6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kod Društvenog doma površine 52,89 ari</w:t>
      </w:r>
    </w:p>
    <w:p w14:paraId="235E78BE" w14:textId="6E1572FC" w:rsidR="006C6FE6" w:rsidRDefault="006C6FE6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nogometno igralište površine 95,00 ari</w:t>
      </w:r>
    </w:p>
    <w:p w14:paraId="56F75D4A" w14:textId="1DDA7435" w:rsidR="001208B8" w:rsidRPr="006C6FE6" w:rsidRDefault="001208B8" w:rsidP="006C6FE6">
      <w:pPr>
        <w:numPr>
          <w:ilvl w:val="0"/>
          <w:numId w:val="2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zelene površine ispred napuštenih kuća 55,00 ari</w:t>
      </w:r>
    </w:p>
    <w:p w14:paraId="7ED52D44" w14:textId="577151DD" w:rsidR="006C6FE6" w:rsidRDefault="001208B8" w:rsidP="001208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Silaš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FA5CE7A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u centru naselja i kod Društvenog doma površine 68,77 ari</w:t>
      </w:r>
    </w:p>
    <w:p w14:paraId="26EEF65D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kod crkve površine 20,77 ari</w:t>
      </w:r>
    </w:p>
    <w:p w14:paraId="0F14747D" w14:textId="573BC06D" w:rsidR="006C6FE6" w:rsidRDefault="006C6FE6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nogometno igralište površine 1,00 ha</w:t>
      </w:r>
    </w:p>
    <w:p w14:paraId="386E11AC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ispred napuštenih kuća 70,00 ari</w:t>
      </w:r>
    </w:p>
    <w:p w14:paraId="71A8BCB0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kod ribnjaka 19,77 ari</w:t>
      </w:r>
    </w:p>
    <w:p w14:paraId="715B9788" w14:textId="77777777" w:rsidR="001208B8" w:rsidRDefault="001208B8" w:rsidP="001208B8">
      <w:pPr>
        <w:ind w:left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1D13650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kod zgrade Općine površine 68,01 ari</w:t>
      </w:r>
    </w:p>
    <w:p w14:paraId="321D8948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u parku (ulica Trg Slobode) i dječjem rekreacijskom centru površine 1,21 ha</w:t>
      </w:r>
    </w:p>
    <w:p w14:paraId="3228706A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zelene površine ispred napuštenih kuća površine 80,00 ari</w:t>
      </w:r>
    </w:p>
    <w:p w14:paraId="0288AF57" w14:textId="199929E3" w:rsidR="00611571" w:rsidRPr="00611571" w:rsidRDefault="001208B8" w:rsidP="0061157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održavanje nogometnog igrališta površine 1,28 ha</w:t>
      </w:r>
    </w:p>
    <w:p w14:paraId="1E1653D6" w14:textId="6A4389A2" w:rsidR="001208B8" w:rsidRPr="005A3C53" w:rsidRDefault="001208B8" w:rsidP="001208B8">
      <w:pPr>
        <w:rPr>
          <w:rFonts w:ascii="Times New Roman" w:hAnsi="Times New Roman"/>
          <w:b/>
          <w:bCs/>
          <w:sz w:val="24"/>
          <w:szCs w:val="24"/>
        </w:rPr>
      </w:pPr>
      <w:r w:rsidRPr="005A3C53">
        <w:rPr>
          <w:rFonts w:ascii="Times New Roman" w:hAnsi="Times New Roman"/>
          <w:b/>
          <w:bCs/>
          <w:sz w:val="24"/>
          <w:szCs w:val="24"/>
        </w:rPr>
        <w:t>ODRŽAVANJE GROBLJA:</w:t>
      </w:r>
    </w:p>
    <w:p w14:paraId="038F3345" w14:textId="77777777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Kontinuirano održavanje groblja u svim naseljima što podrazumijeva košenje trave na način da visina ne prelazi 10 cm te uklanjanje uvenulog cvijeća, vijenaca i ostalog otpadnog materijala sa groblja i to:</w:t>
      </w:r>
    </w:p>
    <w:p w14:paraId="27AE84A8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 – površina groblja 52,94 ara</w:t>
      </w:r>
    </w:p>
    <w:p w14:paraId="6D23E969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Paulin</w:t>
      </w:r>
      <w:proofErr w:type="spellEnd"/>
      <w:r>
        <w:rPr>
          <w:rFonts w:ascii="Times New Roman" w:hAnsi="Times New Roman"/>
          <w:sz w:val="24"/>
          <w:szCs w:val="24"/>
        </w:rPr>
        <w:t xml:space="preserve"> Dvor – površina groblja 57,96 ari</w:t>
      </w:r>
    </w:p>
    <w:p w14:paraId="15BE4CD2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Palača – površina groblja 82,78 ari</w:t>
      </w:r>
    </w:p>
    <w:p w14:paraId="4095C884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Koprivna</w:t>
      </w:r>
      <w:proofErr w:type="spellEnd"/>
      <w:r>
        <w:rPr>
          <w:rFonts w:ascii="Times New Roman" w:hAnsi="Times New Roman"/>
          <w:sz w:val="24"/>
          <w:szCs w:val="24"/>
        </w:rPr>
        <w:t xml:space="preserve"> – površina groblja 94,73 ara</w:t>
      </w:r>
    </w:p>
    <w:p w14:paraId="4D3A3A95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Petrova Slatina – površina groblja 99,75 ari</w:t>
      </w:r>
    </w:p>
    <w:p w14:paraId="4DE63CAC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Silaš</w:t>
      </w:r>
      <w:proofErr w:type="spellEnd"/>
      <w:r>
        <w:rPr>
          <w:rFonts w:ascii="Times New Roman" w:hAnsi="Times New Roman"/>
          <w:sz w:val="24"/>
          <w:szCs w:val="24"/>
        </w:rPr>
        <w:t xml:space="preserve"> – površina groblja 1,07 ha</w:t>
      </w:r>
    </w:p>
    <w:p w14:paraId="14B26475" w14:textId="4D0BD0CB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 xml:space="preserve"> – površina groblja 54,53 ara</w:t>
      </w:r>
    </w:p>
    <w:p w14:paraId="5955CAA5" w14:textId="7DB2DED3" w:rsidR="001208B8" w:rsidRDefault="001208B8" w:rsidP="001208B8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Groblja se prema planu kose dva puta mjesečno u periodu od ožujka do studenog.</w:t>
      </w:r>
    </w:p>
    <w:p w14:paraId="521B471A" w14:textId="4A2EB82B" w:rsidR="005A3C53" w:rsidRPr="005A3C53" w:rsidRDefault="005A3C53" w:rsidP="001208B8">
      <w:pPr>
        <w:ind w:left="284"/>
        <w:rPr>
          <w:rFonts w:ascii="Times New Roman" w:hAnsi="Times New Roman"/>
          <w:b/>
          <w:bCs/>
          <w:sz w:val="24"/>
          <w:szCs w:val="24"/>
        </w:rPr>
      </w:pPr>
      <w:r w:rsidRPr="005A3C53">
        <w:rPr>
          <w:rFonts w:ascii="Times New Roman" w:hAnsi="Times New Roman"/>
          <w:b/>
          <w:bCs/>
          <w:sz w:val="24"/>
          <w:szCs w:val="24"/>
        </w:rPr>
        <w:lastRenderedPageBreak/>
        <w:t>ODRŽAVANJE NERAZVRSTANIH CESTA:</w:t>
      </w:r>
    </w:p>
    <w:p w14:paraId="1AC4AB68" w14:textId="34B5C380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Održavanje nerazvrstanih cesta što podrazumijeva čišćenje nerazvrstanih cesta od zemljanih nanosa,  održavanje kolnika, bankina i prometne signalizacije, uređenje poljskih puteva a odnosi se na nasipavanje </w:t>
      </w:r>
      <w:proofErr w:type="spellStart"/>
      <w:r>
        <w:rPr>
          <w:rFonts w:ascii="Times New Roman" w:hAnsi="Times New Roman"/>
          <w:sz w:val="24"/>
          <w:szCs w:val="24"/>
        </w:rPr>
        <w:t>otresnica</w:t>
      </w:r>
      <w:proofErr w:type="spellEnd"/>
      <w:r>
        <w:rPr>
          <w:rFonts w:ascii="Times New Roman" w:hAnsi="Times New Roman"/>
          <w:sz w:val="24"/>
          <w:szCs w:val="24"/>
        </w:rPr>
        <w:t xml:space="preserve"> kamenom tucanikom, zimsko održavanje nerazvrstanih cesta odnosno čišćenje od snijega i leda i posipanje solju po naseljima:</w:t>
      </w:r>
    </w:p>
    <w:p w14:paraId="05F07287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 – ulica Bosanska i 4. jula</w:t>
      </w:r>
    </w:p>
    <w:p w14:paraId="74664BEE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Palača – ulica </w:t>
      </w:r>
      <w:proofErr w:type="spellStart"/>
      <w:r>
        <w:rPr>
          <w:rFonts w:ascii="Times New Roman" w:hAnsi="Times New Roman"/>
          <w:sz w:val="24"/>
          <w:szCs w:val="24"/>
        </w:rPr>
        <w:t>Šijanova</w:t>
      </w:r>
      <w:proofErr w:type="spellEnd"/>
      <w:r>
        <w:rPr>
          <w:rFonts w:ascii="Times New Roman" w:hAnsi="Times New Roman"/>
          <w:sz w:val="24"/>
          <w:szCs w:val="24"/>
        </w:rPr>
        <w:t xml:space="preserve">,  Braće Marčetić, Braće Krunić, </w:t>
      </w:r>
      <w:proofErr w:type="spellStart"/>
      <w:r>
        <w:rPr>
          <w:rFonts w:ascii="Times New Roman" w:hAnsi="Times New Roman"/>
          <w:sz w:val="24"/>
          <w:szCs w:val="24"/>
        </w:rPr>
        <w:t>Starčevićeva</w:t>
      </w:r>
      <w:proofErr w:type="spellEnd"/>
    </w:p>
    <w:p w14:paraId="137BCDB8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937E30">
        <w:rPr>
          <w:rFonts w:ascii="Times New Roman" w:hAnsi="Times New Roman"/>
          <w:sz w:val="24"/>
          <w:szCs w:val="24"/>
        </w:rPr>
        <w:t>Koprivna</w:t>
      </w:r>
      <w:proofErr w:type="spellEnd"/>
      <w:r w:rsidRPr="00937E30">
        <w:rPr>
          <w:rFonts w:ascii="Times New Roman" w:hAnsi="Times New Roman"/>
          <w:sz w:val="24"/>
          <w:szCs w:val="24"/>
        </w:rPr>
        <w:t xml:space="preserve"> – ulica Nikole Tesle i dio ulice Ruđera Boškovića</w:t>
      </w:r>
    </w:p>
    <w:p w14:paraId="0F8FC0D2" w14:textId="77777777" w:rsidR="001208B8" w:rsidRPr="00937E30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37E30">
        <w:rPr>
          <w:rFonts w:ascii="Times New Roman" w:hAnsi="Times New Roman"/>
          <w:sz w:val="24"/>
          <w:szCs w:val="24"/>
        </w:rPr>
        <w:t>Petrova Slatina – Kozaračka ulica</w:t>
      </w:r>
    </w:p>
    <w:p w14:paraId="18E4FBE1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Paulin</w:t>
      </w:r>
      <w:proofErr w:type="spellEnd"/>
      <w:r>
        <w:rPr>
          <w:rFonts w:ascii="Times New Roman" w:hAnsi="Times New Roman"/>
          <w:sz w:val="24"/>
          <w:szCs w:val="24"/>
        </w:rPr>
        <w:t xml:space="preserve"> Dvor – Sportska ulica</w:t>
      </w:r>
    </w:p>
    <w:p w14:paraId="239F9412" w14:textId="77777777" w:rsidR="001208B8" w:rsidRDefault="001208B8" w:rsidP="001208B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Silaš</w:t>
      </w:r>
      <w:proofErr w:type="spellEnd"/>
      <w:r>
        <w:rPr>
          <w:rFonts w:ascii="Times New Roman" w:hAnsi="Times New Roman"/>
          <w:sz w:val="24"/>
          <w:szCs w:val="24"/>
        </w:rPr>
        <w:t xml:space="preserve"> – ulica Petra </w:t>
      </w:r>
      <w:proofErr w:type="spellStart"/>
      <w:r>
        <w:rPr>
          <w:rFonts w:ascii="Times New Roman" w:hAnsi="Times New Roman"/>
          <w:sz w:val="24"/>
          <w:szCs w:val="24"/>
        </w:rPr>
        <w:t>Vukše</w:t>
      </w:r>
      <w:proofErr w:type="spellEnd"/>
      <w:r>
        <w:rPr>
          <w:rFonts w:ascii="Times New Roman" w:hAnsi="Times New Roman"/>
          <w:sz w:val="24"/>
          <w:szCs w:val="24"/>
        </w:rPr>
        <w:t xml:space="preserve">, Proleterska, </w:t>
      </w:r>
      <w:proofErr w:type="spellStart"/>
      <w:r>
        <w:rPr>
          <w:rFonts w:ascii="Times New Roman" w:hAnsi="Times New Roman"/>
          <w:sz w:val="24"/>
          <w:szCs w:val="24"/>
        </w:rPr>
        <w:t>Smiljanićeva</w:t>
      </w:r>
      <w:proofErr w:type="spellEnd"/>
      <w:r>
        <w:rPr>
          <w:rFonts w:ascii="Times New Roman" w:hAnsi="Times New Roman"/>
          <w:sz w:val="24"/>
          <w:szCs w:val="24"/>
        </w:rPr>
        <w:t xml:space="preserve">, Prvog Maja, Nova, </w:t>
      </w:r>
      <w:proofErr w:type="spellStart"/>
      <w:r>
        <w:rPr>
          <w:rFonts w:ascii="Times New Roman" w:hAnsi="Times New Roman"/>
          <w:sz w:val="24"/>
          <w:szCs w:val="24"/>
        </w:rPr>
        <w:t>Dragosavljevićeva</w:t>
      </w:r>
      <w:proofErr w:type="spellEnd"/>
    </w:p>
    <w:p w14:paraId="3C1EB143" w14:textId="604419A3" w:rsidR="00611571" w:rsidRPr="00611571" w:rsidRDefault="001208B8" w:rsidP="00611571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 xml:space="preserve"> – ulica Sime </w:t>
      </w:r>
      <w:proofErr w:type="spellStart"/>
      <w:r>
        <w:rPr>
          <w:rFonts w:ascii="Times New Roman" w:hAnsi="Times New Roman"/>
          <w:sz w:val="24"/>
          <w:szCs w:val="24"/>
        </w:rPr>
        <w:t>Matavulja</w:t>
      </w:r>
      <w:proofErr w:type="spellEnd"/>
      <w:r>
        <w:rPr>
          <w:rFonts w:ascii="Times New Roman" w:hAnsi="Times New Roman"/>
          <w:sz w:val="24"/>
          <w:szCs w:val="24"/>
        </w:rPr>
        <w:t>, Vladimira Nazora, Sportska ulica, Trg Slobode.</w:t>
      </w:r>
    </w:p>
    <w:p w14:paraId="20F3D353" w14:textId="1214E6EE" w:rsidR="005A3C53" w:rsidRPr="005A3C53" w:rsidRDefault="005A3C53" w:rsidP="005A3C53">
      <w:pPr>
        <w:rPr>
          <w:rFonts w:ascii="Times New Roman" w:hAnsi="Times New Roman"/>
          <w:b/>
          <w:bCs/>
          <w:sz w:val="24"/>
          <w:szCs w:val="24"/>
        </w:rPr>
      </w:pPr>
      <w:r w:rsidRPr="005A3C53">
        <w:rPr>
          <w:rFonts w:ascii="Times New Roman" w:hAnsi="Times New Roman"/>
          <w:b/>
          <w:bCs/>
          <w:sz w:val="24"/>
          <w:szCs w:val="24"/>
        </w:rPr>
        <w:t>OSTALE AKTIVNOSTI:</w:t>
      </w:r>
    </w:p>
    <w:p w14:paraId="727A5205" w14:textId="5D1D1C51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Održavanje građevina javne odvodnje oborinskih voda u naseljima po odluci Općine </w:t>
      </w:r>
      <w:r w:rsidR="00611571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52004AE" w14:textId="2200FE08" w:rsidR="00124B20" w:rsidRDefault="00124B20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Uređenje kanalske mreže u naselju Palača.</w:t>
      </w:r>
    </w:p>
    <w:p w14:paraId="309302DA" w14:textId="69A0ABEA" w:rsidR="00FE68BE" w:rsidRDefault="00FE68BE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Izgradnja nadstrešnice za rad udruga u naseljima Ada I Palača.</w:t>
      </w:r>
    </w:p>
    <w:p w14:paraId="4F0EC784" w14:textId="3AE2987E" w:rsidR="00124B20" w:rsidRDefault="00124B20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Uređenje općinskih placeva.</w:t>
      </w:r>
    </w:p>
    <w:p w14:paraId="36300EBC" w14:textId="0A2B7B1E" w:rsidR="001208B8" w:rsidRPr="00A576D7" w:rsidRDefault="00611571" w:rsidP="00A576D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Adaptacija i opremanje unutrašnjosti društvenog doma u naselju </w:t>
      </w:r>
      <w:proofErr w:type="spellStart"/>
      <w:r>
        <w:rPr>
          <w:rFonts w:ascii="Times New Roman" w:hAnsi="Times New Roman"/>
          <w:sz w:val="24"/>
          <w:szCs w:val="24"/>
        </w:rPr>
        <w:t>P.Dvor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CB209A0" w14:textId="77777777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Obavljanje ukopa umrlih osoba na području Općine </w:t>
      </w:r>
      <w:proofErr w:type="spellStart"/>
      <w:r>
        <w:rPr>
          <w:rFonts w:ascii="Times New Roman" w:hAnsi="Times New Roman"/>
          <w:sz w:val="24"/>
          <w:szCs w:val="24"/>
        </w:rPr>
        <w:t>Šodolovci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DD9E12" w14:textId="234B054F" w:rsidR="001208B8" w:rsidRDefault="001208B8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3C53">
        <w:rPr>
          <w:rFonts w:ascii="Times New Roman" w:hAnsi="Times New Roman"/>
          <w:sz w:val="24"/>
          <w:szCs w:val="24"/>
        </w:rPr>
        <w:t xml:space="preserve">Strojno krčenje grmlja i drveća – </w:t>
      </w:r>
      <w:proofErr w:type="spellStart"/>
      <w:r w:rsidRPr="005A3C53">
        <w:rPr>
          <w:rFonts w:ascii="Times New Roman" w:hAnsi="Times New Roman"/>
          <w:sz w:val="24"/>
          <w:szCs w:val="24"/>
        </w:rPr>
        <w:t>malčiranje</w:t>
      </w:r>
      <w:proofErr w:type="spellEnd"/>
      <w:r w:rsidRPr="005A3C53">
        <w:rPr>
          <w:rFonts w:ascii="Times New Roman" w:hAnsi="Times New Roman"/>
          <w:sz w:val="24"/>
          <w:szCs w:val="24"/>
        </w:rPr>
        <w:t xml:space="preserve"> kanala </w:t>
      </w:r>
      <w:r w:rsidR="005A3C53">
        <w:rPr>
          <w:rFonts w:ascii="Times New Roman" w:hAnsi="Times New Roman"/>
          <w:sz w:val="24"/>
          <w:szCs w:val="24"/>
        </w:rPr>
        <w:t>uz poljoprivredne površine.</w:t>
      </w:r>
    </w:p>
    <w:p w14:paraId="0D44B632" w14:textId="64BC77A2" w:rsidR="00124B20" w:rsidRPr="005A3C53" w:rsidRDefault="00124B20" w:rsidP="001208B8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Održavanje čistoće javnih površina.</w:t>
      </w:r>
    </w:p>
    <w:p w14:paraId="765B3775" w14:textId="77777777" w:rsidR="001208B8" w:rsidRDefault="001208B8" w:rsidP="001208B8">
      <w:pPr>
        <w:jc w:val="both"/>
        <w:rPr>
          <w:rFonts w:ascii="Times New Roman" w:hAnsi="Times New Roman"/>
          <w:sz w:val="24"/>
          <w:szCs w:val="24"/>
        </w:rPr>
      </w:pPr>
    </w:p>
    <w:p w14:paraId="246B7CD1" w14:textId="438E0856" w:rsidR="001208B8" w:rsidRDefault="001208B8" w:rsidP="001208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124B20">
        <w:rPr>
          <w:rFonts w:ascii="Times New Roman" w:hAnsi="Times New Roman"/>
          <w:sz w:val="24"/>
          <w:szCs w:val="24"/>
        </w:rPr>
        <w:t>Šodolovcima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A576D7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. </w:t>
      </w:r>
      <w:r w:rsidR="00EE34AA">
        <w:rPr>
          <w:rFonts w:ascii="Times New Roman" w:hAnsi="Times New Roman"/>
          <w:sz w:val="24"/>
          <w:szCs w:val="24"/>
        </w:rPr>
        <w:t>prosinac</w:t>
      </w:r>
      <w:r>
        <w:rPr>
          <w:rFonts w:ascii="Times New Roman" w:hAnsi="Times New Roman"/>
          <w:sz w:val="24"/>
          <w:szCs w:val="24"/>
        </w:rPr>
        <w:t xml:space="preserve"> 202</w:t>
      </w:r>
      <w:r w:rsidR="00124B2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.g.</w:t>
      </w:r>
      <w:r w:rsidR="00611571">
        <w:rPr>
          <w:rFonts w:ascii="Times New Roman" w:hAnsi="Times New Roman"/>
          <w:sz w:val="24"/>
          <w:szCs w:val="24"/>
        </w:rPr>
        <w:t xml:space="preserve">                       </w:t>
      </w:r>
      <w:r w:rsidR="00253E66">
        <w:rPr>
          <w:rFonts w:ascii="Times New Roman" w:hAnsi="Times New Roman"/>
          <w:sz w:val="24"/>
          <w:szCs w:val="24"/>
        </w:rPr>
        <w:t xml:space="preserve">                         </w:t>
      </w:r>
      <w:r w:rsidR="00611571">
        <w:rPr>
          <w:rFonts w:ascii="Times New Roman" w:hAnsi="Times New Roman"/>
          <w:sz w:val="24"/>
          <w:szCs w:val="24"/>
        </w:rPr>
        <w:t xml:space="preserve">  Direktor:</w:t>
      </w:r>
    </w:p>
    <w:p w14:paraId="44B31267" w14:textId="24D5DAAD" w:rsidR="00253E66" w:rsidRPr="0072316A" w:rsidRDefault="00253E66" w:rsidP="00253E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Nenad Knežević</w:t>
      </w:r>
    </w:p>
    <w:sectPr w:rsidR="00253E66" w:rsidRPr="00723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95A"/>
    <w:multiLevelType w:val="hybridMultilevel"/>
    <w:tmpl w:val="6BFE7B70"/>
    <w:lvl w:ilvl="0" w:tplc="5C520E9A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5B3979"/>
    <w:multiLevelType w:val="hybridMultilevel"/>
    <w:tmpl w:val="4A4A53E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8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50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B8"/>
    <w:rsid w:val="001208B8"/>
    <w:rsid w:val="00124B20"/>
    <w:rsid w:val="00146286"/>
    <w:rsid w:val="00146BBF"/>
    <w:rsid w:val="00247261"/>
    <w:rsid w:val="00253E66"/>
    <w:rsid w:val="00366BC8"/>
    <w:rsid w:val="004B2BC1"/>
    <w:rsid w:val="004E1F84"/>
    <w:rsid w:val="005A3C53"/>
    <w:rsid w:val="00611571"/>
    <w:rsid w:val="006C6FE6"/>
    <w:rsid w:val="0072316A"/>
    <w:rsid w:val="008371B4"/>
    <w:rsid w:val="00855005"/>
    <w:rsid w:val="00A576D7"/>
    <w:rsid w:val="00CC0663"/>
    <w:rsid w:val="00E378D0"/>
    <w:rsid w:val="00EE34AA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D45C"/>
  <w15:chartTrackingRefBased/>
  <w15:docId w15:val="{78C45ED7-173F-42D1-8B0A-8C9044F5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B8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Karan</dc:creator>
  <cp:keywords/>
  <dc:description/>
  <cp:lastModifiedBy>Branka Karan</cp:lastModifiedBy>
  <cp:revision>12</cp:revision>
  <dcterms:created xsi:type="dcterms:W3CDTF">2022-02-21T07:24:00Z</dcterms:created>
  <dcterms:modified xsi:type="dcterms:W3CDTF">2025-01-22T12:16:00Z</dcterms:modified>
</cp:coreProperties>
</file>